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Ind w:w="-459" w:type="dxa"/>
        <w:tblLook w:val="01E0" w:firstRow="1" w:lastRow="1" w:firstColumn="1" w:lastColumn="1" w:noHBand="0" w:noVBand="0"/>
      </w:tblPr>
      <w:tblGrid>
        <w:gridCol w:w="4361"/>
        <w:gridCol w:w="5670"/>
      </w:tblGrid>
      <w:tr w:rsidR="007D4B43" w:rsidRPr="008723D5" w:rsidTr="00D973F8">
        <w:tc>
          <w:tcPr>
            <w:tcW w:w="4361" w:type="dxa"/>
          </w:tcPr>
          <w:p w:rsidR="007D4B43" w:rsidRPr="008723D5" w:rsidRDefault="007D4B43" w:rsidP="00D973F8">
            <w:pPr>
              <w:suppressAutoHyphens/>
              <w:spacing w:after="0" w:line="240" w:lineRule="auto"/>
              <w:rPr>
                <w:rFonts w:ascii="Times New Roman" w:hAnsi="Times New Roman" w:cs="Times New Roman"/>
                <w:sz w:val="18"/>
                <w:szCs w:val="18"/>
                <w:lang w:eastAsia="ar-SA"/>
              </w:rPr>
            </w:pPr>
          </w:p>
        </w:tc>
        <w:tc>
          <w:tcPr>
            <w:tcW w:w="5670" w:type="dxa"/>
          </w:tcPr>
          <w:p w:rsidR="007D4B43" w:rsidRPr="008723D5" w:rsidRDefault="007D4B43" w:rsidP="00AD0044">
            <w:pPr>
              <w:tabs>
                <w:tab w:val="left" w:pos="426"/>
              </w:tabs>
              <w:suppressAutoHyphens/>
              <w:spacing w:after="0" w:line="240" w:lineRule="auto"/>
              <w:ind w:left="426"/>
              <w:rPr>
                <w:rFonts w:ascii="Times New Roman" w:hAnsi="Times New Roman" w:cs="Times New Roman"/>
                <w:sz w:val="18"/>
                <w:szCs w:val="18"/>
                <w:lang w:eastAsia="ar-SA"/>
              </w:rPr>
            </w:pPr>
          </w:p>
        </w:tc>
      </w:tr>
    </w:tbl>
    <w:p w:rsidR="007D4B43" w:rsidRPr="008723D5" w:rsidRDefault="007D4B43" w:rsidP="007D4B43">
      <w:pPr>
        <w:tabs>
          <w:tab w:val="left" w:pos="426"/>
        </w:tabs>
        <w:spacing w:after="0" w:line="240" w:lineRule="auto"/>
        <w:ind w:left="426"/>
        <w:rPr>
          <w:rFonts w:ascii="Times New Roman" w:hAnsi="Times New Roman" w:cs="Times New Roman"/>
          <w:sz w:val="18"/>
          <w:szCs w:val="18"/>
          <w:lang w:eastAsia="ar-SA"/>
        </w:rPr>
      </w:pPr>
    </w:p>
    <w:p w:rsidR="006D459F" w:rsidRDefault="006D459F" w:rsidP="006D459F">
      <w:pPr>
        <w:tabs>
          <w:tab w:val="left" w:pos="-851"/>
        </w:tabs>
        <w:spacing w:after="0"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планом работы Государственного контрольного комитета Удмуртской Ре</w:t>
      </w:r>
      <w:r>
        <w:rPr>
          <w:rFonts w:ascii="Times New Roman" w:hAnsi="Times New Roman" w:cs="Times New Roman"/>
          <w:sz w:val="24"/>
          <w:szCs w:val="24"/>
        </w:rPr>
        <w:t>с</w:t>
      </w:r>
      <w:r>
        <w:rPr>
          <w:rFonts w:ascii="Times New Roman" w:hAnsi="Times New Roman" w:cs="Times New Roman"/>
          <w:sz w:val="24"/>
          <w:szCs w:val="24"/>
        </w:rPr>
        <w:t>публики (далее – Комитет) на 2018 год и приказом председателя Комитета от 14.02.2018 №24 проведена проверка соблюдения законности, результативности (эффективности и экономности) использования межбюджетных трансфертов, предоставленных из бюджета Удмуртской Республики в 2016-2017 годах</w:t>
      </w:r>
      <w:r w:rsidRPr="00D973F8">
        <w:rPr>
          <w:rFonts w:ascii="Times New Roman" w:hAnsi="Times New Roman" w:cs="Times New Roman"/>
          <w:sz w:val="24"/>
          <w:szCs w:val="24"/>
        </w:rPr>
        <w:t xml:space="preserve"> </w:t>
      </w:r>
      <w:r>
        <w:rPr>
          <w:rFonts w:ascii="Times New Roman" w:hAnsi="Times New Roman" w:cs="Times New Roman"/>
          <w:sz w:val="24"/>
          <w:szCs w:val="24"/>
        </w:rPr>
        <w:t>муниципальному образованию «Киясовский район».</w:t>
      </w:r>
    </w:p>
    <w:p w:rsidR="005F2513" w:rsidRDefault="005F2513" w:rsidP="006D459F">
      <w:pPr>
        <w:tabs>
          <w:tab w:val="left" w:pos="-851"/>
        </w:tabs>
        <w:spacing w:after="0"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Контрольный орган: Государственный контрольный комитет Удмуртской Республики </w:t>
      </w:r>
      <w:proofErr w:type="spellStart"/>
      <w:r>
        <w:rPr>
          <w:rFonts w:ascii="Times New Roman" w:hAnsi="Times New Roman" w:cs="Times New Roman"/>
          <w:sz w:val="24"/>
          <w:szCs w:val="24"/>
        </w:rPr>
        <w:t>Сарапульский</w:t>
      </w:r>
      <w:proofErr w:type="spellEnd"/>
      <w:r>
        <w:rPr>
          <w:rFonts w:ascii="Times New Roman" w:hAnsi="Times New Roman" w:cs="Times New Roman"/>
          <w:sz w:val="24"/>
          <w:szCs w:val="24"/>
        </w:rPr>
        <w:t xml:space="preserve"> отдел.</w:t>
      </w:r>
      <w:bookmarkStart w:id="0" w:name="_GoBack"/>
      <w:bookmarkEnd w:id="0"/>
    </w:p>
    <w:p w:rsidR="006D459F" w:rsidRDefault="006D459F" w:rsidP="006D459F">
      <w:pPr>
        <w:tabs>
          <w:tab w:val="left" w:pos="-851"/>
        </w:tabs>
        <w:spacing w:after="0"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Объекты контрольного мероприятия: Администрация МО «Киясовский район», Управление финансов Администрации МО «Киясовский район»</w:t>
      </w:r>
    </w:p>
    <w:p w:rsidR="005F2513" w:rsidRDefault="005F2513" w:rsidP="006D459F">
      <w:pPr>
        <w:tabs>
          <w:tab w:val="left" w:pos="-851"/>
        </w:tabs>
        <w:spacing w:after="0"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Дата проверки: с 19.02.2018г. по 30.03.2018г.</w:t>
      </w:r>
    </w:p>
    <w:p w:rsidR="006D459F" w:rsidRPr="00D973F8" w:rsidRDefault="006D459F" w:rsidP="006D459F">
      <w:pPr>
        <w:tabs>
          <w:tab w:val="left" w:pos="-851"/>
        </w:tabs>
        <w:spacing w:after="0"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Проверяемый период: с 01.01.2016 по 31.12.2017</w:t>
      </w:r>
    </w:p>
    <w:p w:rsidR="0066638A" w:rsidRDefault="0066638A" w:rsidP="00B74B0A">
      <w:pPr>
        <w:tabs>
          <w:tab w:val="left" w:pos="426"/>
        </w:tabs>
        <w:spacing w:after="0" w:line="240" w:lineRule="auto"/>
        <w:rPr>
          <w:rFonts w:ascii="Times New Roman" w:hAnsi="Times New Roman" w:cs="Times New Roman"/>
          <w:sz w:val="24"/>
          <w:szCs w:val="24"/>
        </w:rPr>
      </w:pPr>
    </w:p>
    <w:p w:rsidR="007D4B43" w:rsidRPr="00D973F8" w:rsidRDefault="0066638A" w:rsidP="00B74B0A">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Информация о нарушениях и принятых мерах, по устранению, выявленных нарушений</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261"/>
        <w:gridCol w:w="4962"/>
        <w:gridCol w:w="1842"/>
      </w:tblGrid>
      <w:tr w:rsidR="001D128E" w:rsidRPr="00D973F8" w:rsidTr="00CA459E">
        <w:tc>
          <w:tcPr>
            <w:tcW w:w="425" w:type="dxa"/>
            <w:tcBorders>
              <w:top w:val="single" w:sz="4" w:space="0" w:color="auto"/>
              <w:left w:val="single" w:sz="4" w:space="0" w:color="auto"/>
              <w:bottom w:val="single" w:sz="4" w:space="0" w:color="auto"/>
              <w:right w:val="single" w:sz="4" w:space="0" w:color="auto"/>
            </w:tcBorders>
            <w:hideMark/>
          </w:tcPr>
          <w:p w:rsidR="007D4B43" w:rsidRPr="00D973F8" w:rsidRDefault="007D4B43" w:rsidP="002F27B9">
            <w:pPr>
              <w:tabs>
                <w:tab w:val="left" w:pos="284"/>
              </w:tabs>
              <w:suppressAutoHyphens/>
              <w:spacing w:after="0" w:line="240" w:lineRule="auto"/>
              <w:jc w:val="both"/>
              <w:rPr>
                <w:rFonts w:ascii="Times New Roman" w:hAnsi="Times New Roman" w:cs="Times New Roman"/>
                <w:sz w:val="24"/>
                <w:szCs w:val="24"/>
                <w:lang w:eastAsia="ar-SA"/>
              </w:rPr>
            </w:pPr>
            <w:r w:rsidRPr="00D973F8">
              <w:rPr>
                <w:rFonts w:ascii="Times New Roman" w:hAnsi="Times New Roman" w:cs="Times New Roman"/>
                <w:sz w:val="24"/>
                <w:szCs w:val="24"/>
              </w:rPr>
              <w:t>№</w:t>
            </w:r>
            <w:proofErr w:type="gramStart"/>
            <w:r w:rsidRPr="00D973F8">
              <w:rPr>
                <w:rFonts w:ascii="Times New Roman" w:hAnsi="Times New Roman" w:cs="Times New Roman"/>
                <w:sz w:val="24"/>
                <w:szCs w:val="24"/>
              </w:rPr>
              <w:t>п</w:t>
            </w:r>
            <w:proofErr w:type="gramEnd"/>
            <w:r w:rsidRPr="00D973F8">
              <w:rPr>
                <w:rFonts w:ascii="Times New Roman" w:hAnsi="Times New Roman" w:cs="Times New Roman"/>
                <w:sz w:val="24"/>
                <w:szCs w:val="24"/>
              </w:rPr>
              <w:t>/п</w:t>
            </w:r>
          </w:p>
        </w:tc>
        <w:tc>
          <w:tcPr>
            <w:tcW w:w="3261" w:type="dxa"/>
            <w:tcBorders>
              <w:top w:val="single" w:sz="4" w:space="0" w:color="auto"/>
              <w:left w:val="single" w:sz="4" w:space="0" w:color="auto"/>
              <w:bottom w:val="single" w:sz="4" w:space="0" w:color="auto"/>
              <w:right w:val="single" w:sz="4" w:space="0" w:color="auto"/>
            </w:tcBorders>
            <w:hideMark/>
          </w:tcPr>
          <w:p w:rsidR="007D4B43" w:rsidRPr="00D973F8" w:rsidRDefault="007D4B43" w:rsidP="002F27B9">
            <w:pPr>
              <w:tabs>
                <w:tab w:val="left" w:pos="426"/>
              </w:tabs>
              <w:suppressAutoHyphens/>
              <w:spacing w:after="0" w:line="240" w:lineRule="auto"/>
              <w:jc w:val="center"/>
              <w:rPr>
                <w:rFonts w:ascii="Times New Roman" w:hAnsi="Times New Roman" w:cs="Times New Roman"/>
                <w:sz w:val="24"/>
                <w:szCs w:val="24"/>
                <w:lang w:eastAsia="ar-SA"/>
              </w:rPr>
            </w:pPr>
            <w:r w:rsidRPr="00D973F8">
              <w:rPr>
                <w:rFonts w:ascii="Times New Roman" w:hAnsi="Times New Roman" w:cs="Times New Roman"/>
                <w:sz w:val="24"/>
                <w:szCs w:val="24"/>
              </w:rPr>
              <w:t>Нарушение, выявленное в ходе ревизии (проверки), со ссылкой на пункт Представления, направленного руководителю проверенной организации</w:t>
            </w:r>
          </w:p>
        </w:tc>
        <w:tc>
          <w:tcPr>
            <w:tcW w:w="4962" w:type="dxa"/>
            <w:tcBorders>
              <w:top w:val="single" w:sz="4" w:space="0" w:color="auto"/>
              <w:left w:val="single" w:sz="4" w:space="0" w:color="auto"/>
              <w:bottom w:val="single" w:sz="4" w:space="0" w:color="auto"/>
              <w:right w:val="single" w:sz="4" w:space="0" w:color="auto"/>
            </w:tcBorders>
            <w:hideMark/>
          </w:tcPr>
          <w:p w:rsidR="007D4B43" w:rsidRPr="00D973F8" w:rsidRDefault="00B543D6" w:rsidP="002F27B9">
            <w:pPr>
              <w:tabs>
                <w:tab w:val="left" w:pos="426"/>
              </w:tabs>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rPr>
              <w:t>Пояснение</w:t>
            </w:r>
          </w:p>
        </w:tc>
        <w:tc>
          <w:tcPr>
            <w:tcW w:w="1842" w:type="dxa"/>
            <w:tcBorders>
              <w:top w:val="single" w:sz="4" w:space="0" w:color="auto"/>
              <w:left w:val="single" w:sz="4" w:space="0" w:color="auto"/>
              <w:bottom w:val="single" w:sz="4" w:space="0" w:color="auto"/>
              <w:right w:val="single" w:sz="4" w:space="0" w:color="auto"/>
            </w:tcBorders>
            <w:hideMark/>
          </w:tcPr>
          <w:p w:rsidR="007D4B43" w:rsidRPr="00D973F8" w:rsidRDefault="003C0B9C" w:rsidP="002F27B9">
            <w:pPr>
              <w:tabs>
                <w:tab w:val="left" w:pos="426"/>
              </w:tabs>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rPr>
              <w:t>Примечание</w:t>
            </w:r>
          </w:p>
        </w:tc>
      </w:tr>
      <w:tr w:rsidR="000973BF" w:rsidRPr="00D973F8" w:rsidTr="00CA459E">
        <w:trPr>
          <w:trHeight w:val="1357"/>
        </w:trPr>
        <w:tc>
          <w:tcPr>
            <w:tcW w:w="425" w:type="dxa"/>
            <w:tcBorders>
              <w:top w:val="single" w:sz="4" w:space="0" w:color="auto"/>
              <w:left w:val="single" w:sz="4" w:space="0" w:color="auto"/>
              <w:bottom w:val="single" w:sz="4" w:space="0" w:color="auto"/>
              <w:right w:val="single" w:sz="4" w:space="0" w:color="auto"/>
            </w:tcBorders>
          </w:tcPr>
          <w:p w:rsidR="000973BF" w:rsidRPr="00D973F8" w:rsidRDefault="000973BF" w:rsidP="002F27B9">
            <w:pPr>
              <w:suppressAutoHyphens/>
              <w:spacing w:after="0" w:line="240" w:lineRule="auto"/>
              <w:ind w:left="34"/>
              <w:jc w:val="both"/>
              <w:rPr>
                <w:rFonts w:ascii="Times New Roman" w:hAnsi="Times New Roman" w:cs="Times New Roman"/>
                <w:sz w:val="24"/>
                <w:szCs w:val="24"/>
                <w:lang w:eastAsia="ar-SA"/>
              </w:rPr>
            </w:pPr>
            <w:r w:rsidRPr="00D973F8">
              <w:rPr>
                <w:rFonts w:ascii="Times New Roman" w:hAnsi="Times New Roman" w:cs="Times New Roman"/>
                <w:sz w:val="24"/>
                <w:szCs w:val="24"/>
                <w:lang w:eastAsia="ar-SA"/>
              </w:rPr>
              <w:t>1</w:t>
            </w:r>
          </w:p>
        </w:tc>
        <w:tc>
          <w:tcPr>
            <w:tcW w:w="3261" w:type="dxa"/>
            <w:tcBorders>
              <w:top w:val="single" w:sz="4" w:space="0" w:color="auto"/>
              <w:left w:val="single" w:sz="4" w:space="0" w:color="auto"/>
              <w:bottom w:val="single" w:sz="4" w:space="0" w:color="auto"/>
              <w:right w:val="single" w:sz="4" w:space="0" w:color="auto"/>
            </w:tcBorders>
          </w:tcPr>
          <w:p w:rsidR="000973BF" w:rsidRPr="00D973F8" w:rsidRDefault="000973BF" w:rsidP="002F27B9">
            <w:pPr>
              <w:tabs>
                <w:tab w:val="left" w:pos="61"/>
              </w:tabs>
              <w:suppressAutoHyphens/>
              <w:spacing w:after="0"/>
              <w:ind w:firstLine="79"/>
              <w:jc w:val="both"/>
              <w:rPr>
                <w:rFonts w:ascii="Times New Roman" w:hAnsi="Times New Roman" w:cs="Times New Roman"/>
                <w:sz w:val="24"/>
                <w:szCs w:val="24"/>
                <w:lang w:eastAsia="ar-SA"/>
              </w:rPr>
            </w:pPr>
            <w:r>
              <w:rPr>
                <w:rFonts w:ascii="Times New Roman" w:hAnsi="Times New Roman" w:cs="Times New Roman"/>
                <w:sz w:val="24"/>
                <w:szCs w:val="24"/>
                <w:lang w:eastAsia="ar-SA"/>
              </w:rPr>
              <w:t>Нарушение порядка авансирования при осуществлении закупок</w:t>
            </w:r>
          </w:p>
        </w:tc>
        <w:tc>
          <w:tcPr>
            <w:tcW w:w="4962" w:type="dxa"/>
            <w:tcBorders>
              <w:top w:val="single" w:sz="4" w:space="0" w:color="auto"/>
              <w:left w:val="single" w:sz="4" w:space="0" w:color="auto"/>
              <w:bottom w:val="single" w:sz="4" w:space="0" w:color="auto"/>
              <w:right w:val="single" w:sz="4" w:space="0" w:color="auto"/>
            </w:tcBorders>
          </w:tcPr>
          <w:p w:rsidR="000973BF" w:rsidRPr="00D973F8" w:rsidRDefault="000973BF" w:rsidP="002F27B9">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Выполнение работ по проведению экспертизы сметной документации ФАУ «</w:t>
            </w:r>
            <w:proofErr w:type="spellStart"/>
            <w:r>
              <w:rPr>
                <w:rFonts w:ascii="Times New Roman" w:hAnsi="Times New Roman" w:cs="Times New Roman"/>
                <w:sz w:val="24"/>
                <w:szCs w:val="24"/>
                <w:lang w:eastAsia="ar-SA"/>
              </w:rPr>
              <w:t>Главгосэкспертиза</w:t>
            </w:r>
            <w:proofErr w:type="spellEnd"/>
            <w:r>
              <w:rPr>
                <w:rFonts w:ascii="Times New Roman" w:hAnsi="Times New Roman" w:cs="Times New Roman"/>
                <w:sz w:val="24"/>
                <w:szCs w:val="24"/>
                <w:lang w:eastAsia="ar-SA"/>
              </w:rPr>
              <w:t xml:space="preserve"> России» и АУ «Управление </w:t>
            </w:r>
            <w:proofErr w:type="spellStart"/>
            <w:r>
              <w:rPr>
                <w:rFonts w:ascii="Times New Roman" w:hAnsi="Times New Roman" w:cs="Times New Roman"/>
                <w:sz w:val="24"/>
                <w:szCs w:val="24"/>
                <w:lang w:eastAsia="ar-SA"/>
              </w:rPr>
              <w:t>госэкспертизы</w:t>
            </w:r>
            <w:proofErr w:type="spellEnd"/>
            <w:r>
              <w:rPr>
                <w:rFonts w:ascii="Times New Roman" w:hAnsi="Times New Roman" w:cs="Times New Roman"/>
                <w:sz w:val="24"/>
                <w:szCs w:val="24"/>
                <w:lang w:eastAsia="ar-SA"/>
              </w:rPr>
              <w:t>» начинается при условии 100% предоплаты.</w:t>
            </w:r>
          </w:p>
        </w:tc>
        <w:tc>
          <w:tcPr>
            <w:tcW w:w="1842" w:type="dxa"/>
            <w:tcBorders>
              <w:top w:val="single" w:sz="4" w:space="0" w:color="auto"/>
              <w:left w:val="single" w:sz="4" w:space="0" w:color="auto"/>
              <w:bottom w:val="single" w:sz="4" w:space="0" w:color="auto"/>
              <w:right w:val="single" w:sz="4" w:space="0" w:color="auto"/>
            </w:tcBorders>
          </w:tcPr>
          <w:p w:rsidR="000973BF" w:rsidRPr="00D973F8" w:rsidRDefault="000973BF" w:rsidP="00036903">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Принято к сведению и исполнению</w:t>
            </w:r>
          </w:p>
        </w:tc>
      </w:tr>
      <w:tr w:rsidR="000973BF" w:rsidRPr="00D973F8" w:rsidTr="00CA459E">
        <w:trPr>
          <w:trHeight w:val="2166"/>
        </w:trPr>
        <w:tc>
          <w:tcPr>
            <w:tcW w:w="425" w:type="dxa"/>
            <w:tcBorders>
              <w:top w:val="single" w:sz="4" w:space="0" w:color="auto"/>
              <w:left w:val="single" w:sz="4" w:space="0" w:color="auto"/>
              <w:bottom w:val="single" w:sz="4" w:space="0" w:color="auto"/>
              <w:right w:val="single" w:sz="4" w:space="0" w:color="auto"/>
            </w:tcBorders>
          </w:tcPr>
          <w:p w:rsidR="000973BF" w:rsidRPr="00D973F8" w:rsidRDefault="000973BF" w:rsidP="002F27B9">
            <w:pPr>
              <w:suppressAutoHyphens/>
              <w:spacing w:after="0" w:line="240" w:lineRule="auto"/>
              <w:ind w:left="-108"/>
              <w:jc w:val="both"/>
              <w:rPr>
                <w:rFonts w:ascii="Times New Roman" w:hAnsi="Times New Roman" w:cs="Times New Roman"/>
                <w:sz w:val="24"/>
                <w:szCs w:val="24"/>
                <w:lang w:eastAsia="ar-SA"/>
              </w:rPr>
            </w:pPr>
            <w:r w:rsidRPr="00D973F8">
              <w:rPr>
                <w:rFonts w:ascii="Times New Roman" w:hAnsi="Times New Roman" w:cs="Times New Roman"/>
                <w:sz w:val="24"/>
                <w:szCs w:val="24"/>
                <w:lang w:eastAsia="ar-SA"/>
              </w:rPr>
              <w:t>2</w:t>
            </w:r>
          </w:p>
        </w:tc>
        <w:tc>
          <w:tcPr>
            <w:tcW w:w="3261" w:type="dxa"/>
            <w:tcBorders>
              <w:top w:val="single" w:sz="4" w:space="0" w:color="auto"/>
              <w:left w:val="single" w:sz="4" w:space="0" w:color="auto"/>
              <w:bottom w:val="single" w:sz="4" w:space="0" w:color="auto"/>
              <w:right w:val="single" w:sz="4" w:space="0" w:color="auto"/>
            </w:tcBorders>
          </w:tcPr>
          <w:p w:rsidR="000973BF" w:rsidRPr="00D973F8" w:rsidRDefault="000973BF" w:rsidP="002F27B9">
            <w:pPr>
              <w:tabs>
                <w:tab w:val="left" w:pos="61"/>
              </w:tabs>
              <w:suppressAutoHyphens/>
              <w:spacing w:after="0"/>
              <w:ind w:firstLine="79"/>
              <w:jc w:val="both"/>
              <w:rPr>
                <w:rFonts w:ascii="Times New Roman" w:hAnsi="Times New Roman" w:cs="Times New Roman"/>
                <w:sz w:val="24"/>
                <w:szCs w:val="24"/>
                <w:lang w:eastAsia="ar-SA"/>
              </w:rPr>
            </w:pPr>
            <w:r>
              <w:rPr>
                <w:rFonts w:ascii="Times New Roman" w:hAnsi="Times New Roman" w:cs="Times New Roman"/>
                <w:sz w:val="24"/>
                <w:szCs w:val="24"/>
                <w:lang w:eastAsia="ar-SA"/>
              </w:rPr>
              <w:t>Нарушение требований, предъявляемых к регистрам бухгалтерского учета в части учета кредиторской задолженности</w:t>
            </w:r>
            <w:r w:rsidR="00F76AFE">
              <w:rPr>
                <w:rFonts w:ascii="Times New Roman" w:hAnsi="Times New Roman" w:cs="Times New Roman"/>
                <w:sz w:val="24"/>
                <w:szCs w:val="24"/>
                <w:lang w:eastAsia="ar-SA"/>
              </w:rPr>
              <w:t>, в части учета капитальных вложений</w:t>
            </w:r>
          </w:p>
        </w:tc>
        <w:tc>
          <w:tcPr>
            <w:tcW w:w="4962" w:type="dxa"/>
            <w:tcBorders>
              <w:top w:val="single" w:sz="4" w:space="0" w:color="auto"/>
              <w:left w:val="single" w:sz="4" w:space="0" w:color="auto"/>
              <w:bottom w:val="single" w:sz="4" w:space="0" w:color="auto"/>
              <w:right w:val="single" w:sz="4" w:space="0" w:color="auto"/>
            </w:tcBorders>
          </w:tcPr>
          <w:p w:rsidR="000973BF" w:rsidRDefault="000973BF" w:rsidP="002F27B9">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Акты КС-2, справки КС-3 поступают в Администрацию МО «Киясовский район» с задержкой. Так как подрядные организации после составления КС-2, КС-3 сначала направляют акты для проверки и согласования факта выполненных работ в КУ «УКС Правительства УР». При поступлении  в Администрацию документы  регистрируются в журнале входящих документов и принимаются к учету датой регистрации</w:t>
            </w:r>
            <w:r w:rsidR="00F76AFE">
              <w:rPr>
                <w:rFonts w:ascii="Times New Roman" w:hAnsi="Times New Roman" w:cs="Times New Roman"/>
                <w:sz w:val="24"/>
                <w:szCs w:val="24"/>
                <w:lang w:eastAsia="ar-SA"/>
              </w:rPr>
              <w:t>.</w:t>
            </w:r>
          </w:p>
          <w:p w:rsidR="00F76AFE" w:rsidRPr="00D973F8" w:rsidRDefault="00F76AFE" w:rsidP="002F27B9">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Изначально с 2014 года по контрактам оплата услуг  за сбор данных, за дачу </w:t>
            </w:r>
            <w:proofErr w:type="spellStart"/>
            <w:r>
              <w:rPr>
                <w:rFonts w:ascii="Times New Roman" w:hAnsi="Times New Roman" w:cs="Times New Roman"/>
                <w:sz w:val="24"/>
                <w:szCs w:val="24"/>
                <w:lang w:eastAsia="ar-SA"/>
              </w:rPr>
              <w:t>рыбохозяйственной</w:t>
            </w:r>
            <w:proofErr w:type="spellEnd"/>
            <w:r>
              <w:rPr>
                <w:rFonts w:ascii="Times New Roman" w:hAnsi="Times New Roman" w:cs="Times New Roman"/>
                <w:sz w:val="24"/>
                <w:szCs w:val="24"/>
                <w:lang w:eastAsia="ar-SA"/>
              </w:rPr>
              <w:t xml:space="preserve"> характеристики ручья, санитарно-</w:t>
            </w:r>
            <w:proofErr w:type="spellStart"/>
            <w:r>
              <w:rPr>
                <w:rFonts w:ascii="Times New Roman" w:hAnsi="Times New Roman" w:cs="Times New Roman"/>
                <w:sz w:val="24"/>
                <w:szCs w:val="24"/>
                <w:lang w:eastAsia="ar-SA"/>
              </w:rPr>
              <w:t>эпидимиологическая</w:t>
            </w:r>
            <w:proofErr w:type="spellEnd"/>
            <w:r>
              <w:rPr>
                <w:rFonts w:ascii="Times New Roman" w:hAnsi="Times New Roman" w:cs="Times New Roman"/>
                <w:sz w:val="24"/>
                <w:szCs w:val="24"/>
                <w:lang w:eastAsia="ar-SA"/>
              </w:rPr>
              <w:t xml:space="preserve"> экспертиза, проектные работы производились по КОСГУ 226 и относились на счет расходов. Позднее все расходы были собраны и отнесены на счет капитальных вложений.</w:t>
            </w:r>
          </w:p>
        </w:tc>
        <w:tc>
          <w:tcPr>
            <w:tcW w:w="1842" w:type="dxa"/>
            <w:tcBorders>
              <w:top w:val="single" w:sz="4" w:space="0" w:color="auto"/>
              <w:left w:val="single" w:sz="4" w:space="0" w:color="auto"/>
              <w:bottom w:val="single" w:sz="4" w:space="0" w:color="auto"/>
              <w:right w:val="single" w:sz="4" w:space="0" w:color="auto"/>
            </w:tcBorders>
          </w:tcPr>
          <w:p w:rsidR="000973BF" w:rsidRDefault="000973BF" w:rsidP="00036903">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Принято к сведению и исполнению. </w:t>
            </w:r>
          </w:p>
          <w:p w:rsidR="000973BF" w:rsidRPr="00D973F8" w:rsidRDefault="000973BF" w:rsidP="00036903">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Ужесточится внутренний </w:t>
            </w:r>
            <w:proofErr w:type="gramStart"/>
            <w:r>
              <w:rPr>
                <w:rFonts w:ascii="Times New Roman" w:hAnsi="Times New Roman" w:cs="Times New Roman"/>
                <w:sz w:val="24"/>
                <w:szCs w:val="24"/>
                <w:lang w:eastAsia="ar-SA"/>
              </w:rPr>
              <w:t>контроль за</w:t>
            </w:r>
            <w:proofErr w:type="gramEnd"/>
            <w:r>
              <w:rPr>
                <w:rFonts w:ascii="Times New Roman" w:hAnsi="Times New Roman" w:cs="Times New Roman"/>
                <w:sz w:val="24"/>
                <w:szCs w:val="24"/>
                <w:lang w:eastAsia="ar-SA"/>
              </w:rPr>
              <w:t xml:space="preserve"> своевременным отраже</w:t>
            </w:r>
            <w:r w:rsidR="00F76AFE">
              <w:rPr>
                <w:rFonts w:ascii="Times New Roman" w:hAnsi="Times New Roman" w:cs="Times New Roman"/>
                <w:sz w:val="24"/>
                <w:szCs w:val="24"/>
                <w:lang w:eastAsia="ar-SA"/>
              </w:rPr>
              <w:t xml:space="preserve">нием КС-2, КС-3 на счетах учета, </w:t>
            </w:r>
            <w:r>
              <w:rPr>
                <w:rFonts w:ascii="Times New Roman" w:hAnsi="Times New Roman" w:cs="Times New Roman"/>
                <w:sz w:val="24"/>
                <w:szCs w:val="24"/>
                <w:lang w:eastAsia="ar-SA"/>
              </w:rPr>
              <w:t xml:space="preserve"> </w:t>
            </w:r>
            <w:r w:rsidR="00F76AFE">
              <w:rPr>
                <w:rFonts w:ascii="Times New Roman" w:hAnsi="Times New Roman" w:cs="Times New Roman"/>
                <w:sz w:val="24"/>
                <w:szCs w:val="24"/>
                <w:lang w:eastAsia="ar-SA"/>
              </w:rPr>
              <w:t>за своевременной постановкой на учет капитальных вложений.</w:t>
            </w:r>
          </w:p>
        </w:tc>
      </w:tr>
      <w:tr w:rsidR="000973BF" w:rsidRPr="00D973F8" w:rsidTr="00CA459E">
        <w:trPr>
          <w:trHeight w:val="2351"/>
        </w:trPr>
        <w:tc>
          <w:tcPr>
            <w:tcW w:w="425" w:type="dxa"/>
            <w:tcBorders>
              <w:top w:val="single" w:sz="4" w:space="0" w:color="auto"/>
              <w:left w:val="single" w:sz="4" w:space="0" w:color="auto"/>
              <w:bottom w:val="single" w:sz="4" w:space="0" w:color="auto"/>
              <w:right w:val="single" w:sz="4" w:space="0" w:color="auto"/>
            </w:tcBorders>
          </w:tcPr>
          <w:p w:rsidR="000973BF" w:rsidRPr="00F50F8E" w:rsidRDefault="005755AC" w:rsidP="002F27B9">
            <w:pPr>
              <w:suppressAutoHyphens/>
              <w:spacing w:after="0" w:line="240" w:lineRule="auto"/>
              <w:ind w:left="-108"/>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p>
        </w:tc>
        <w:tc>
          <w:tcPr>
            <w:tcW w:w="3261" w:type="dxa"/>
            <w:tcBorders>
              <w:top w:val="single" w:sz="4" w:space="0" w:color="auto"/>
              <w:left w:val="single" w:sz="4" w:space="0" w:color="auto"/>
              <w:bottom w:val="single" w:sz="4" w:space="0" w:color="auto"/>
              <w:right w:val="single" w:sz="4" w:space="0" w:color="auto"/>
            </w:tcBorders>
          </w:tcPr>
          <w:p w:rsidR="000973BF" w:rsidRPr="00F50F8E" w:rsidRDefault="000973BF" w:rsidP="002F27B9">
            <w:pPr>
              <w:tabs>
                <w:tab w:val="left" w:pos="61"/>
              </w:tabs>
              <w:suppressAutoHyphens/>
              <w:spacing w:after="0"/>
              <w:ind w:firstLine="79"/>
              <w:jc w:val="both"/>
              <w:rPr>
                <w:rFonts w:ascii="Times New Roman" w:hAnsi="Times New Roman" w:cs="Times New Roman"/>
                <w:sz w:val="24"/>
                <w:szCs w:val="24"/>
                <w:lang w:eastAsia="ar-SA"/>
              </w:rPr>
            </w:pPr>
            <w:r>
              <w:rPr>
                <w:rFonts w:ascii="Times New Roman" w:hAnsi="Times New Roman" w:cs="Times New Roman"/>
                <w:sz w:val="24"/>
                <w:szCs w:val="24"/>
                <w:lang w:eastAsia="ar-SA"/>
              </w:rPr>
              <w:t>Неэффективное использование сре</w:t>
            </w:r>
            <w:proofErr w:type="gramStart"/>
            <w:r>
              <w:rPr>
                <w:rFonts w:ascii="Times New Roman" w:hAnsi="Times New Roman" w:cs="Times New Roman"/>
                <w:sz w:val="24"/>
                <w:szCs w:val="24"/>
                <w:lang w:eastAsia="ar-SA"/>
              </w:rPr>
              <w:t>дств в ч</w:t>
            </w:r>
            <w:proofErr w:type="gramEnd"/>
            <w:r>
              <w:rPr>
                <w:rFonts w:ascii="Times New Roman" w:hAnsi="Times New Roman" w:cs="Times New Roman"/>
                <w:sz w:val="24"/>
                <w:szCs w:val="24"/>
                <w:lang w:eastAsia="ar-SA"/>
              </w:rPr>
              <w:t>асти субвенций первичного воинского учета</w:t>
            </w:r>
          </w:p>
        </w:tc>
        <w:tc>
          <w:tcPr>
            <w:tcW w:w="4962" w:type="dxa"/>
            <w:tcBorders>
              <w:top w:val="single" w:sz="4" w:space="0" w:color="auto"/>
              <w:left w:val="single" w:sz="4" w:space="0" w:color="auto"/>
              <w:bottom w:val="single" w:sz="4" w:space="0" w:color="auto"/>
              <w:right w:val="single" w:sz="4" w:space="0" w:color="auto"/>
            </w:tcBorders>
          </w:tcPr>
          <w:p w:rsidR="000973BF" w:rsidRDefault="000973BF" w:rsidP="002F27B9">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Средства МО в сумме 2,6 </w:t>
            </w:r>
            <w:proofErr w:type="spellStart"/>
            <w:r>
              <w:rPr>
                <w:rFonts w:ascii="Times New Roman" w:hAnsi="Times New Roman" w:cs="Times New Roman"/>
                <w:sz w:val="24"/>
                <w:szCs w:val="24"/>
                <w:lang w:eastAsia="ar-SA"/>
              </w:rPr>
              <w:t>т.р</w:t>
            </w:r>
            <w:proofErr w:type="spellEnd"/>
            <w:r>
              <w:rPr>
                <w:rFonts w:ascii="Times New Roman" w:hAnsi="Times New Roman" w:cs="Times New Roman"/>
                <w:sz w:val="24"/>
                <w:szCs w:val="24"/>
                <w:lang w:eastAsia="ar-SA"/>
              </w:rPr>
              <w:t>. были использованы на выплату заработной платы специалисту  ВУС МО «</w:t>
            </w:r>
            <w:proofErr w:type="spellStart"/>
            <w:r>
              <w:rPr>
                <w:rFonts w:ascii="Times New Roman" w:hAnsi="Times New Roman" w:cs="Times New Roman"/>
                <w:sz w:val="24"/>
                <w:szCs w:val="24"/>
                <w:lang w:eastAsia="ar-SA"/>
              </w:rPr>
              <w:t>Киясовское</w:t>
            </w:r>
            <w:proofErr w:type="spellEnd"/>
            <w:r>
              <w:rPr>
                <w:rFonts w:ascii="Times New Roman" w:hAnsi="Times New Roman" w:cs="Times New Roman"/>
                <w:sz w:val="24"/>
                <w:szCs w:val="24"/>
                <w:lang w:eastAsia="ar-SA"/>
              </w:rPr>
              <w:t>», т.к. средств за счет субвенции не хватило (кредиторская задолженность не допускается). В перераспределении субвенций между поселениями  Минфином УР было отказано.</w:t>
            </w:r>
          </w:p>
          <w:p w:rsidR="000973BF" w:rsidRPr="00F50F8E" w:rsidRDefault="000973BF" w:rsidP="002F27B9">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13,4 </w:t>
            </w:r>
            <w:proofErr w:type="spellStart"/>
            <w:r>
              <w:rPr>
                <w:rFonts w:ascii="Times New Roman" w:hAnsi="Times New Roman" w:cs="Times New Roman"/>
                <w:sz w:val="24"/>
                <w:szCs w:val="24"/>
                <w:lang w:eastAsia="ar-SA"/>
              </w:rPr>
              <w:t>тыс</w:t>
            </w:r>
            <w:proofErr w:type="gramStart"/>
            <w:r>
              <w:rPr>
                <w:rFonts w:ascii="Times New Roman" w:hAnsi="Times New Roman" w:cs="Times New Roman"/>
                <w:sz w:val="24"/>
                <w:szCs w:val="24"/>
                <w:lang w:eastAsia="ar-SA"/>
              </w:rPr>
              <w:t>.р</w:t>
            </w:r>
            <w:proofErr w:type="gramEnd"/>
            <w:r>
              <w:rPr>
                <w:rFonts w:ascii="Times New Roman" w:hAnsi="Times New Roman" w:cs="Times New Roman"/>
                <w:sz w:val="24"/>
                <w:szCs w:val="24"/>
                <w:lang w:eastAsia="ar-SA"/>
              </w:rPr>
              <w:t>уб</w:t>
            </w:r>
            <w:proofErr w:type="spellEnd"/>
            <w:r>
              <w:rPr>
                <w:rFonts w:ascii="Times New Roman" w:hAnsi="Times New Roman" w:cs="Times New Roman"/>
                <w:sz w:val="24"/>
                <w:szCs w:val="24"/>
                <w:lang w:eastAsia="ar-SA"/>
              </w:rPr>
              <w:t>. – расходование средств с превышением установленных норм, в связи с дополнительным доведением лимитов субвенции.</w:t>
            </w:r>
          </w:p>
        </w:tc>
        <w:tc>
          <w:tcPr>
            <w:tcW w:w="1842" w:type="dxa"/>
            <w:tcBorders>
              <w:top w:val="single" w:sz="4" w:space="0" w:color="auto"/>
              <w:left w:val="single" w:sz="4" w:space="0" w:color="auto"/>
              <w:bottom w:val="single" w:sz="4" w:space="0" w:color="auto"/>
              <w:right w:val="single" w:sz="4" w:space="0" w:color="auto"/>
            </w:tcBorders>
          </w:tcPr>
          <w:p w:rsidR="000973BF" w:rsidRPr="00463C2E" w:rsidRDefault="000973BF" w:rsidP="00036903">
            <w:pPr>
              <w:suppressAutoHyphens/>
              <w:spacing w:after="0" w:line="240" w:lineRule="auto"/>
              <w:jc w:val="both"/>
              <w:rPr>
                <w:rFonts w:ascii="Times New Roman" w:hAnsi="Times New Roman" w:cs="Times New Roman"/>
                <w:color w:val="FF0000"/>
                <w:sz w:val="24"/>
                <w:szCs w:val="24"/>
                <w:lang w:eastAsia="ar-SA"/>
              </w:rPr>
            </w:pPr>
            <w:r>
              <w:rPr>
                <w:rFonts w:ascii="Times New Roman" w:hAnsi="Times New Roman" w:cs="Times New Roman"/>
                <w:sz w:val="24"/>
                <w:szCs w:val="24"/>
                <w:lang w:eastAsia="ar-SA"/>
              </w:rPr>
              <w:t>Принято к сведению и исполнению</w:t>
            </w:r>
          </w:p>
        </w:tc>
      </w:tr>
      <w:tr w:rsidR="000973BF" w:rsidRPr="00D973F8" w:rsidTr="00CA459E">
        <w:trPr>
          <w:trHeight w:val="1975"/>
        </w:trPr>
        <w:tc>
          <w:tcPr>
            <w:tcW w:w="425" w:type="dxa"/>
            <w:tcBorders>
              <w:top w:val="single" w:sz="4" w:space="0" w:color="auto"/>
              <w:left w:val="single" w:sz="4" w:space="0" w:color="auto"/>
              <w:bottom w:val="single" w:sz="4" w:space="0" w:color="auto"/>
              <w:right w:val="single" w:sz="4" w:space="0" w:color="auto"/>
            </w:tcBorders>
          </w:tcPr>
          <w:p w:rsidR="000973BF" w:rsidRPr="002A3550" w:rsidRDefault="005755AC" w:rsidP="002F27B9">
            <w:pPr>
              <w:suppressAutoHyphens/>
              <w:spacing w:after="0" w:line="240" w:lineRule="auto"/>
              <w:ind w:left="-108"/>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4</w:t>
            </w:r>
          </w:p>
        </w:tc>
        <w:tc>
          <w:tcPr>
            <w:tcW w:w="3261" w:type="dxa"/>
            <w:tcBorders>
              <w:top w:val="single" w:sz="4" w:space="0" w:color="auto"/>
              <w:left w:val="single" w:sz="4" w:space="0" w:color="auto"/>
              <w:bottom w:val="single" w:sz="4" w:space="0" w:color="auto"/>
              <w:right w:val="single" w:sz="4" w:space="0" w:color="auto"/>
            </w:tcBorders>
          </w:tcPr>
          <w:p w:rsidR="000973BF" w:rsidRPr="002A3550" w:rsidRDefault="000973BF" w:rsidP="002F27B9">
            <w:pPr>
              <w:tabs>
                <w:tab w:val="left" w:pos="61"/>
              </w:tabs>
              <w:suppressAutoHyphen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Нарушение порядка планирования бюджетных ассигнований в части ФОТ инспекторам ВУС</w:t>
            </w:r>
          </w:p>
        </w:tc>
        <w:tc>
          <w:tcPr>
            <w:tcW w:w="4962" w:type="dxa"/>
            <w:tcBorders>
              <w:top w:val="single" w:sz="4" w:space="0" w:color="auto"/>
              <w:left w:val="single" w:sz="4" w:space="0" w:color="auto"/>
              <w:bottom w:val="single" w:sz="4" w:space="0" w:color="auto"/>
              <w:right w:val="single" w:sz="4" w:space="0" w:color="auto"/>
            </w:tcBorders>
          </w:tcPr>
          <w:p w:rsidR="000973BF" w:rsidRDefault="000973BF" w:rsidP="002F27B9">
            <w:pPr>
              <w:suppressAutoHyphens/>
              <w:spacing w:after="0" w:line="240" w:lineRule="auto"/>
              <w:jc w:val="both"/>
              <w:rPr>
                <w:rFonts w:ascii="Times New Roman" w:hAnsi="Times New Roman" w:cs="Times New Roman"/>
                <w:color w:val="FF0000"/>
                <w:sz w:val="24"/>
                <w:szCs w:val="24"/>
                <w:lang w:eastAsia="ar-SA"/>
              </w:rPr>
            </w:pPr>
            <w:r>
              <w:rPr>
                <w:rFonts w:ascii="Times New Roman" w:eastAsiaTheme="minorHAnsi" w:hAnsi="Times New Roman" w:cs="Times New Roman"/>
                <w:sz w:val="24"/>
                <w:szCs w:val="24"/>
              </w:rPr>
              <w:t xml:space="preserve">Выплата стимулирующего характера  не включена в формирование ФОТ </w:t>
            </w:r>
            <w:proofErr w:type="gramStart"/>
            <w:r>
              <w:rPr>
                <w:rFonts w:ascii="Times New Roman" w:eastAsiaTheme="minorHAnsi" w:hAnsi="Times New Roman" w:cs="Times New Roman"/>
                <w:sz w:val="24"/>
                <w:szCs w:val="24"/>
              </w:rPr>
              <w:t>согласно Положения</w:t>
            </w:r>
            <w:proofErr w:type="gramEnd"/>
            <w:r>
              <w:rPr>
                <w:rFonts w:ascii="Times New Roman" w:eastAsiaTheme="minorHAnsi" w:hAnsi="Times New Roman" w:cs="Times New Roman"/>
                <w:sz w:val="24"/>
                <w:szCs w:val="24"/>
              </w:rPr>
              <w:t xml:space="preserve"> об оплате труда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tcPr>
          <w:p w:rsidR="000973BF" w:rsidRPr="003C0B9C" w:rsidRDefault="000973BF" w:rsidP="00F76AFE">
            <w:pPr>
              <w:suppressAutoHyphens/>
              <w:spacing w:after="0" w:line="240" w:lineRule="auto"/>
              <w:jc w:val="both"/>
              <w:rPr>
                <w:rFonts w:ascii="Times New Roman" w:hAnsi="Times New Roman" w:cs="Times New Roman"/>
                <w:sz w:val="24"/>
                <w:szCs w:val="24"/>
                <w:lang w:eastAsia="ar-SA"/>
              </w:rPr>
            </w:pPr>
            <w:r w:rsidRPr="003C0B9C">
              <w:rPr>
                <w:rFonts w:ascii="Times New Roman" w:hAnsi="Times New Roman" w:cs="Times New Roman"/>
                <w:sz w:val="24"/>
                <w:szCs w:val="24"/>
                <w:lang w:eastAsia="ar-SA"/>
              </w:rPr>
              <w:t xml:space="preserve">Данное замечание </w:t>
            </w:r>
            <w:r w:rsidR="00F76AFE">
              <w:rPr>
                <w:rFonts w:ascii="Times New Roman" w:hAnsi="Times New Roman" w:cs="Times New Roman"/>
                <w:sz w:val="24"/>
                <w:szCs w:val="24"/>
                <w:lang w:eastAsia="ar-SA"/>
              </w:rPr>
              <w:t xml:space="preserve">устранено </w:t>
            </w:r>
          </w:p>
        </w:tc>
      </w:tr>
      <w:tr w:rsidR="00F76AFE" w:rsidRPr="00D973F8" w:rsidTr="00CA459E">
        <w:trPr>
          <w:trHeight w:val="1558"/>
        </w:trPr>
        <w:tc>
          <w:tcPr>
            <w:tcW w:w="425" w:type="dxa"/>
            <w:tcBorders>
              <w:top w:val="single" w:sz="4" w:space="0" w:color="auto"/>
              <w:left w:val="single" w:sz="4" w:space="0" w:color="auto"/>
              <w:bottom w:val="single" w:sz="4" w:space="0" w:color="auto"/>
              <w:right w:val="single" w:sz="4" w:space="0" w:color="auto"/>
            </w:tcBorders>
          </w:tcPr>
          <w:p w:rsidR="00F76AFE" w:rsidRPr="002A3550" w:rsidRDefault="005755AC" w:rsidP="002F27B9">
            <w:pPr>
              <w:suppressAutoHyphens/>
              <w:spacing w:after="0" w:line="240" w:lineRule="auto"/>
              <w:ind w:left="-108"/>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p>
        </w:tc>
        <w:tc>
          <w:tcPr>
            <w:tcW w:w="3261" w:type="dxa"/>
            <w:tcBorders>
              <w:top w:val="single" w:sz="4" w:space="0" w:color="auto"/>
              <w:left w:val="single" w:sz="4" w:space="0" w:color="auto"/>
              <w:bottom w:val="single" w:sz="4" w:space="0" w:color="auto"/>
              <w:right w:val="single" w:sz="4" w:space="0" w:color="auto"/>
            </w:tcBorders>
          </w:tcPr>
          <w:p w:rsidR="00F76AFE" w:rsidRPr="002A3550" w:rsidRDefault="00F76AFE" w:rsidP="002F27B9">
            <w:pPr>
              <w:tabs>
                <w:tab w:val="left" w:pos="61"/>
              </w:tabs>
              <w:suppressAutoHyphens/>
              <w:spacing w:after="0"/>
              <w:ind w:firstLine="79"/>
              <w:jc w:val="both"/>
              <w:rPr>
                <w:rFonts w:ascii="Times New Roman" w:hAnsi="Times New Roman" w:cs="Times New Roman"/>
                <w:sz w:val="24"/>
                <w:szCs w:val="24"/>
                <w:lang w:eastAsia="ar-SA"/>
              </w:rPr>
            </w:pPr>
            <w:r>
              <w:rPr>
                <w:rFonts w:ascii="Times New Roman" w:hAnsi="Times New Roman" w:cs="Times New Roman"/>
                <w:sz w:val="24"/>
                <w:szCs w:val="24"/>
                <w:lang w:eastAsia="ar-SA"/>
              </w:rPr>
              <w:t>Не выплачивается надбавка за выслугу лет инспекторам ВУС - совместителям</w:t>
            </w:r>
          </w:p>
        </w:tc>
        <w:tc>
          <w:tcPr>
            <w:tcW w:w="4962" w:type="dxa"/>
            <w:tcBorders>
              <w:top w:val="single" w:sz="4" w:space="0" w:color="auto"/>
              <w:left w:val="single" w:sz="4" w:space="0" w:color="auto"/>
              <w:bottom w:val="single" w:sz="4" w:space="0" w:color="auto"/>
              <w:right w:val="single" w:sz="4" w:space="0" w:color="auto"/>
            </w:tcBorders>
          </w:tcPr>
          <w:p w:rsidR="00F76AFE" w:rsidRDefault="00F76AFE" w:rsidP="002F27B9">
            <w:pPr>
              <w:suppressAutoHyphens/>
              <w:spacing w:after="0" w:line="240" w:lineRule="auto"/>
              <w:jc w:val="both"/>
              <w:rPr>
                <w:rFonts w:ascii="Times New Roman" w:hAnsi="Times New Roman" w:cs="Times New Roman"/>
                <w:color w:val="FF0000"/>
                <w:sz w:val="24"/>
                <w:szCs w:val="24"/>
                <w:lang w:eastAsia="ar-SA"/>
              </w:rPr>
            </w:pPr>
            <w:r w:rsidRPr="003C0B9C">
              <w:rPr>
                <w:rFonts w:ascii="Times New Roman" w:hAnsi="Times New Roman" w:cs="Times New Roman"/>
                <w:sz w:val="24"/>
                <w:szCs w:val="24"/>
                <w:lang w:eastAsia="ar-SA"/>
              </w:rPr>
              <w:t>Причина нарушения</w:t>
            </w:r>
            <w:r>
              <w:rPr>
                <w:rFonts w:ascii="Times New Roman" w:hAnsi="Times New Roman" w:cs="Times New Roman"/>
                <w:sz w:val="24"/>
                <w:szCs w:val="24"/>
                <w:lang w:eastAsia="ar-SA"/>
              </w:rPr>
              <w:t xml:space="preserve">: в 2013 г. данная надбавка была отменена в ходе проверки Военкоматом УР. В акте данное нарушение не было отражено, т.к. выплату надбавки отменили в ходе проверки. </w:t>
            </w:r>
          </w:p>
        </w:tc>
        <w:tc>
          <w:tcPr>
            <w:tcW w:w="1842" w:type="dxa"/>
            <w:tcBorders>
              <w:top w:val="single" w:sz="4" w:space="0" w:color="auto"/>
              <w:left w:val="single" w:sz="4" w:space="0" w:color="auto"/>
              <w:bottom w:val="single" w:sz="4" w:space="0" w:color="auto"/>
              <w:right w:val="single" w:sz="4" w:space="0" w:color="auto"/>
            </w:tcBorders>
          </w:tcPr>
          <w:p w:rsidR="00F76AFE" w:rsidRPr="003C0B9C" w:rsidRDefault="00F76AFE" w:rsidP="00225FB7">
            <w:pPr>
              <w:suppressAutoHyphens/>
              <w:spacing w:after="0" w:line="240" w:lineRule="auto"/>
              <w:jc w:val="both"/>
              <w:rPr>
                <w:rFonts w:ascii="Times New Roman" w:hAnsi="Times New Roman" w:cs="Times New Roman"/>
                <w:sz w:val="24"/>
                <w:szCs w:val="24"/>
                <w:lang w:eastAsia="ar-SA"/>
              </w:rPr>
            </w:pPr>
            <w:r w:rsidRPr="003C0B9C">
              <w:rPr>
                <w:rFonts w:ascii="Times New Roman" w:hAnsi="Times New Roman" w:cs="Times New Roman"/>
                <w:sz w:val="24"/>
                <w:szCs w:val="24"/>
                <w:lang w:eastAsia="ar-SA"/>
              </w:rPr>
              <w:t xml:space="preserve">Данное замечание </w:t>
            </w:r>
            <w:r>
              <w:rPr>
                <w:rFonts w:ascii="Times New Roman" w:hAnsi="Times New Roman" w:cs="Times New Roman"/>
                <w:sz w:val="24"/>
                <w:szCs w:val="24"/>
                <w:lang w:eastAsia="ar-SA"/>
              </w:rPr>
              <w:t xml:space="preserve">устранено </w:t>
            </w:r>
          </w:p>
        </w:tc>
      </w:tr>
      <w:tr w:rsidR="00240E7D" w:rsidRPr="00D973F8" w:rsidTr="00CA459E">
        <w:trPr>
          <w:trHeight w:val="1558"/>
        </w:trPr>
        <w:tc>
          <w:tcPr>
            <w:tcW w:w="425" w:type="dxa"/>
            <w:tcBorders>
              <w:top w:val="single" w:sz="4" w:space="0" w:color="auto"/>
              <w:left w:val="single" w:sz="4" w:space="0" w:color="auto"/>
              <w:bottom w:val="single" w:sz="4" w:space="0" w:color="auto"/>
              <w:right w:val="single" w:sz="4" w:space="0" w:color="auto"/>
            </w:tcBorders>
          </w:tcPr>
          <w:p w:rsidR="00240E7D" w:rsidRPr="002A3550" w:rsidRDefault="005755AC" w:rsidP="002F27B9">
            <w:pPr>
              <w:suppressAutoHyphens/>
              <w:spacing w:after="0" w:line="240" w:lineRule="auto"/>
              <w:ind w:left="-108"/>
              <w:jc w:val="both"/>
              <w:rPr>
                <w:rFonts w:ascii="Times New Roman" w:hAnsi="Times New Roman" w:cs="Times New Roman"/>
                <w:sz w:val="24"/>
                <w:szCs w:val="24"/>
                <w:lang w:eastAsia="ar-SA"/>
              </w:rPr>
            </w:pPr>
            <w:r>
              <w:rPr>
                <w:rFonts w:ascii="Times New Roman" w:hAnsi="Times New Roman" w:cs="Times New Roman"/>
                <w:sz w:val="24"/>
                <w:szCs w:val="24"/>
                <w:lang w:eastAsia="ar-SA"/>
              </w:rPr>
              <w:t>6</w:t>
            </w:r>
          </w:p>
        </w:tc>
        <w:tc>
          <w:tcPr>
            <w:tcW w:w="3261" w:type="dxa"/>
            <w:tcBorders>
              <w:top w:val="single" w:sz="4" w:space="0" w:color="auto"/>
              <w:left w:val="single" w:sz="4" w:space="0" w:color="auto"/>
              <w:bottom w:val="single" w:sz="4" w:space="0" w:color="auto"/>
              <w:right w:val="single" w:sz="4" w:space="0" w:color="auto"/>
            </w:tcBorders>
          </w:tcPr>
          <w:p w:rsidR="00240E7D" w:rsidRPr="00240E7D" w:rsidRDefault="003136D4" w:rsidP="002F27B9">
            <w:pPr>
              <w:pStyle w:val="a5"/>
              <w:jc w:val="both"/>
              <w:rPr>
                <w:rFonts w:ascii="Times New Roman" w:hAnsi="Times New Roman"/>
                <w:sz w:val="24"/>
                <w:szCs w:val="24"/>
              </w:rPr>
            </w:pPr>
            <w:r>
              <w:rPr>
                <w:rFonts w:ascii="Times New Roman" w:hAnsi="Times New Roman"/>
                <w:sz w:val="24"/>
                <w:szCs w:val="24"/>
              </w:rPr>
              <w:t>И</w:t>
            </w:r>
            <w:r w:rsidR="00240E7D" w:rsidRPr="00240E7D">
              <w:rPr>
                <w:rFonts w:ascii="Times New Roman" w:hAnsi="Times New Roman"/>
                <w:sz w:val="24"/>
                <w:szCs w:val="24"/>
              </w:rPr>
              <w:t>нформация об исполнении 1 этапа контракта на выпо</w:t>
            </w:r>
            <w:r w:rsidR="00240E7D" w:rsidRPr="00240E7D">
              <w:rPr>
                <w:rFonts w:ascii="Times New Roman" w:hAnsi="Times New Roman"/>
                <w:sz w:val="24"/>
                <w:szCs w:val="24"/>
              </w:rPr>
              <w:t>л</w:t>
            </w:r>
            <w:r w:rsidR="00240E7D" w:rsidRPr="00240E7D">
              <w:rPr>
                <w:rFonts w:ascii="Times New Roman" w:hAnsi="Times New Roman"/>
                <w:sz w:val="24"/>
                <w:szCs w:val="24"/>
              </w:rPr>
              <w:t>нение работ по строител</w:t>
            </w:r>
            <w:r w:rsidR="00240E7D" w:rsidRPr="00240E7D">
              <w:rPr>
                <w:rFonts w:ascii="Times New Roman" w:hAnsi="Times New Roman"/>
                <w:sz w:val="24"/>
                <w:szCs w:val="24"/>
              </w:rPr>
              <w:t>ь</w:t>
            </w:r>
            <w:r w:rsidR="00240E7D" w:rsidRPr="00240E7D">
              <w:rPr>
                <w:rFonts w:ascii="Times New Roman" w:hAnsi="Times New Roman"/>
                <w:sz w:val="24"/>
                <w:szCs w:val="24"/>
              </w:rPr>
              <w:t xml:space="preserve">ству объекта: водоснабжение </w:t>
            </w:r>
            <w:proofErr w:type="spellStart"/>
            <w:r w:rsidR="00240E7D" w:rsidRPr="00240E7D">
              <w:rPr>
                <w:rFonts w:ascii="Times New Roman" w:hAnsi="Times New Roman"/>
                <w:sz w:val="24"/>
                <w:szCs w:val="24"/>
              </w:rPr>
              <w:t>д</w:t>
            </w:r>
            <w:proofErr w:type="gramStart"/>
            <w:r w:rsidR="00240E7D" w:rsidRPr="00240E7D">
              <w:rPr>
                <w:rFonts w:ascii="Times New Roman" w:hAnsi="Times New Roman"/>
                <w:sz w:val="24"/>
                <w:szCs w:val="24"/>
              </w:rPr>
              <w:t>.Ч</w:t>
            </w:r>
            <w:proofErr w:type="gramEnd"/>
            <w:r w:rsidR="00240E7D" w:rsidRPr="00240E7D">
              <w:rPr>
                <w:rFonts w:ascii="Times New Roman" w:hAnsi="Times New Roman"/>
                <w:sz w:val="24"/>
                <w:szCs w:val="24"/>
              </w:rPr>
              <w:t>увашайка</w:t>
            </w:r>
            <w:proofErr w:type="spellEnd"/>
            <w:r w:rsidR="00240E7D" w:rsidRPr="00240E7D">
              <w:rPr>
                <w:rFonts w:ascii="Times New Roman" w:hAnsi="Times New Roman"/>
                <w:sz w:val="24"/>
                <w:szCs w:val="24"/>
              </w:rPr>
              <w:t xml:space="preserve"> </w:t>
            </w:r>
            <w:proofErr w:type="spellStart"/>
            <w:r w:rsidR="00240E7D" w:rsidRPr="00240E7D">
              <w:rPr>
                <w:rFonts w:ascii="Times New Roman" w:hAnsi="Times New Roman"/>
                <w:sz w:val="24"/>
                <w:szCs w:val="24"/>
              </w:rPr>
              <w:t>Киясовского</w:t>
            </w:r>
            <w:proofErr w:type="spellEnd"/>
            <w:r w:rsidR="00240E7D" w:rsidRPr="00240E7D">
              <w:rPr>
                <w:rFonts w:ascii="Times New Roman" w:hAnsi="Times New Roman"/>
                <w:sz w:val="24"/>
                <w:szCs w:val="24"/>
              </w:rPr>
              <w:t xml:space="preserve"> района от 03.10.2017г</w:t>
            </w:r>
            <w:r w:rsidR="00240E7D">
              <w:rPr>
                <w:rFonts w:ascii="Times New Roman" w:hAnsi="Times New Roman"/>
                <w:sz w:val="24"/>
                <w:szCs w:val="24"/>
              </w:rPr>
              <w:t xml:space="preserve">  </w:t>
            </w:r>
            <w:r w:rsidR="00240E7D" w:rsidRPr="00240E7D">
              <w:rPr>
                <w:rFonts w:ascii="Times New Roman" w:hAnsi="Times New Roman"/>
                <w:sz w:val="24"/>
                <w:szCs w:val="24"/>
              </w:rPr>
              <w:t>А</w:t>
            </w:r>
            <w:r w:rsidR="00240E7D" w:rsidRPr="00240E7D">
              <w:rPr>
                <w:rFonts w:ascii="Times New Roman" w:hAnsi="Times New Roman"/>
                <w:sz w:val="24"/>
                <w:szCs w:val="24"/>
              </w:rPr>
              <w:t>д</w:t>
            </w:r>
            <w:r w:rsidR="00240E7D" w:rsidRPr="00240E7D">
              <w:rPr>
                <w:rFonts w:ascii="Times New Roman" w:hAnsi="Times New Roman"/>
                <w:sz w:val="24"/>
                <w:szCs w:val="24"/>
              </w:rPr>
              <w:t>министрацией в ЕИС в сфере закупок не размещена</w:t>
            </w:r>
          </w:p>
          <w:p w:rsidR="00240E7D" w:rsidRPr="00240E7D" w:rsidRDefault="00240E7D" w:rsidP="002F27B9">
            <w:pPr>
              <w:tabs>
                <w:tab w:val="left" w:pos="61"/>
              </w:tabs>
              <w:suppressAutoHyphens/>
              <w:spacing w:after="0"/>
              <w:ind w:firstLine="79"/>
              <w:jc w:val="both"/>
              <w:rPr>
                <w:rFonts w:ascii="Times New Roman" w:hAnsi="Times New Roman" w:cs="Times New Roman"/>
                <w:sz w:val="24"/>
                <w:szCs w:val="24"/>
                <w:lang w:eastAsia="ar-SA"/>
              </w:rPr>
            </w:pPr>
          </w:p>
        </w:tc>
        <w:tc>
          <w:tcPr>
            <w:tcW w:w="4962" w:type="dxa"/>
            <w:tcBorders>
              <w:top w:val="single" w:sz="4" w:space="0" w:color="auto"/>
              <w:left w:val="single" w:sz="4" w:space="0" w:color="auto"/>
              <w:bottom w:val="single" w:sz="4" w:space="0" w:color="auto"/>
              <w:right w:val="single" w:sz="4" w:space="0" w:color="auto"/>
            </w:tcBorders>
          </w:tcPr>
          <w:p w:rsidR="00240E7D" w:rsidRPr="00AA4F83" w:rsidRDefault="00240E7D" w:rsidP="002F27B9">
            <w:pPr>
              <w:suppressAutoHyphens/>
              <w:spacing w:after="0" w:line="240" w:lineRule="auto"/>
              <w:jc w:val="both"/>
              <w:rPr>
                <w:rFonts w:ascii="Times New Roman" w:hAnsi="Times New Roman"/>
                <w:sz w:val="24"/>
                <w:szCs w:val="24"/>
              </w:rPr>
            </w:pPr>
            <w:r>
              <w:rPr>
                <w:rFonts w:ascii="Times New Roman" w:hAnsi="Times New Roman"/>
                <w:sz w:val="24"/>
                <w:szCs w:val="24"/>
              </w:rPr>
              <w:t>В п. 3.1. контракта указано, что «Датой окончания выполнения работ по контракту считается дата выполнения в полном объеме работ согласно технической документации, подтверждением чего является подписанный сторонами акт приема Объекта капитального строительства». В связи с этим информация в ЕИС о выполнении контракта будет размещена после выполнения работ в полном объеме</w:t>
            </w:r>
            <w:r w:rsidR="00AA4F83">
              <w:rPr>
                <w:rFonts w:ascii="Times New Roman" w:hAnsi="Times New Roman"/>
                <w:sz w:val="24"/>
                <w:szCs w:val="24"/>
              </w:rPr>
              <w:t xml:space="preserve">. В связи с </w:t>
            </w:r>
            <w:r w:rsidR="003136D4">
              <w:rPr>
                <w:rFonts w:ascii="Times New Roman" w:hAnsi="Times New Roman"/>
                <w:sz w:val="24"/>
                <w:szCs w:val="24"/>
              </w:rPr>
              <w:t>этим же</w:t>
            </w:r>
            <w:r w:rsidR="00AA4F83">
              <w:rPr>
                <w:rFonts w:ascii="Times New Roman" w:hAnsi="Times New Roman"/>
                <w:sz w:val="24"/>
                <w:szCs w:val="24"/>
              </w:rPr>
              <w:t xml:space="preserve">, что датой окончания выполнения работ по контракту считается 31.05.2018г, </w:t>
            </w:r>
            <w:r w:rsidR="003136D4">
              <w:rPr>
                <w:rFonts w:ascii="Times New Roman" w:hAnsi="Times New Roman"/>
                <w:sz w:val="24"/>
                <w:szCs w:val="24"/>
              </w:rPr>
              <w:t>пени за просрочку исполнения обязательств подрядчиком не начислены.</w:t>
            </w:r>
          </w:p>
        </w:tc>
        <w:tc>
          <w:tcPr>
            <w:tcW w:w="1842" w:type="dxa"/>
            <w:tcBorders>
              <w:top w:val="single" w:sz="4" w:space="0" w:color="auto"/>
              <w:left w:val="single" w:sz="4" w:space="0" w:color="auto"/>
              <w:bottom w:val="single" w:sz="4" w:space="0" w:color="auto"/>
              <w:right w:val="single" w:sz="4" w:space="0" w:color="auto"/>
            </w:tcBorders>
          </w:tcPr>
          <w:p w:rsidR="00240E7D" w:rsidRDefault="00AA4F83" w:rsidP="002F27B9">
            <w:pPr>
              <w:suppressAutoHyphens/>
              <w:spacing w:after="0" w:line="240" w:lineRule="auto"/>
              <w:jc w:val="both"/>
              <w:rPr>
                <w:rFonts w:ascii="Times New Roman" w:hAnsi="Times New Roman"/>
                <w:sz w:val="24"/>
                <w:szCs w:val="24"/>
              </w:rPr>
            </w:pPr>
            <w:r>
              <w:rPr>
                <w:rFonts w:ascii="Times New Roman" w:hAnsi="Times New Roman"/>
                <w:sz w:val="24"/>
                <w:szCs w:val="24"/>
              </w:rPr>
              <w:t>Информация в ЕИС о выполнении контракта будет размещена после выполнения работ в полном объеме.</w:t>
            </w:r>
          </w:p>
          <w:p w:rsidR="003136D4" w:rsidRDefault="003136D4" w:rsidP="002F27B9">
            <w:pPr>
              <w:suppressAutoHyphens/>
              <w:spacing w:after="0" w:line="240" w:lineRule="auto"/>
              <w:jc w:val="both"/>
              <w:rPr>
                <w:rFonts w:ascii="Times New Roman" w:hAnsi="Times New Roman"/>
                <w:sz w:val="24"/>
                <w:szCs w:val="24"/>
              </w:rPr>
            </w:pPr>
          </w:p>
          <w:p w:rsidR="003136D4" w:rsidRDefault="003136D4" w:rsidP="002F27B9">
            <w:pPr>
              <w:suppressAutoHyphens/>
              <w:spacing w:after="0" w:line="240" w:lineRule="auto"/>
              <w:jc w:val="both"/>
              <w:rPr>
                <w:rFonts w:ascii="Times New Roman" w:hAnsi="Times New Roman"/>
                <w:sz w:val="24"/>
                <w:szCs w:val="24"/>
              </w:rPr>
            </w:pPr>
          </w:p>
          <w:p w:rsidR="003136D4" w:rsidRPr="003C0B9C" w:rsidRDefault="003136D4" w:rsidP="002F27B9">
            <w:pPr>
              <w:suppressAutoHyphens/>
              <w:spacing w:after="0" w:line="240" w:lineRule="auto"/>
              <w:jc w:val="both"/>
              <w:rPr>
                <w:rFonts w:ascii="Times New Roman" w:hAnsi="Times New Roman" w:cs="Times New Roman"/>
                <w:sz w:val="24"/>
                <w:szCs w:val="24"/>
                <w:lang w:eastAsia="ar-SA"/>
              </w:rPr>
            </w:pPr>
          </w:p>
        </w:tc>
      </w:tr>
      <w:tr w:rsidR="00240E7D" w:rsidRPr="00D973F8" w:rsidTr="00CA459E">
        <w:trPr>
          <w:trHeight w:val="1175"/>
        </w:trPr>
        <w:tc>
          <w:tcPr>
            <w:tcW w:w="425" w:type="dxa"/>
            <w:tcBorders>
              <w:top w:val="single" w:sz="4" w:space="0" w:color="auto"/>
              <w:left w:val="single" w:sz="4" w:space="0" w:color="auto"/>
              <w:bottom w:val="single" w:sz="4" w:space="0" w:color="auto"/>
              <w:right w:val="single" w:sz="4" w:space="0" w:color="auto"/>
            </w:tcBorders>
          </w:tcPr>
          <w:p w:rsidR="00240E7D" w:rsidRPr="002A3550" w:rsidRDefault="005755AC" w:rsidP="002F27B9">
            <w:pPr>
              <w:suppressAutoHyphens/>
              <w:spacing w:after="0" w:line="240" w:lineRule="auto"/>
              <w:ind w:left="-108"/>
              <w:jc w:val="both"/>
              <w:rPr>
                <w:rFonts w:ascii="Times New Roman" w:hAnsi="Times New Roman" w:cs="Times New Roman"/>
                <w:sz w:val="24"/>
                <w:szCs w:val="24"/>
                <w:lang w:eastAsia="ar-SA"/>
              </w:rPr>
            </w:pPr>
            <w:r>
              <w:rPr>
                <w:rFonts w:ascii="Times New Roman" w:hAnsi="Times New Roman" w:cs="Times New Roman"/>
                <w:sz w:val="24"/>
                <w:szCs w:val="24"/>
                <w:lang w:eastAsia="ar-SA"/>
              </w:rPr>
              <w:t>7</w:t>
            </w:r>
          </w:p>
        </w:tc>
        <w:tc>
          <w:tcPr>
            <w:tcW w:w="3261" w:type="dxa"/>
            <w:tcBorders>
              <w:top w:val="single" w:sz="4" w:space="0" w:color="auto"/>
              <w:left w:val="single" w:sz="4" w:space="0" w:color="auto"/>
              <w:bottom w:val="single" w:sz="4" w:space="0" w:color="auto"/>
              <w:right w:val="single" w:sz="4" w:space="0" w:color="auto"/>
            </w:tcBorders>
          </w:tcPr>
          <w:p w:rsidR="00240E7D" w:rsidRPr="00DD1697" w:rsidRDefault="003136D4" w:rsidP="002F27B9">
            <w:pPr>
              <w:pStyle w:val="a5"/>
              <w:jc w:val="both"/>
              <w:rPr>
                <w:rFonts w:ascii="Times New Roman" w:hAnsi="Times New Roman"/>
                <w:sz w:val="24"/>
                <w:szCs w:val="24"/>
              </w:rPr>
            </w:pPr>
            <w:r w:rsidRPr="00DD1697">
              <w:rPr>
                <w:rFonts w:ascii="Times New Roman" w:hAnsi="Times New Roman"/>
                <w:sz w:val="24"/>
                <w:szCs w:val="24"/>
              </w:rPr>
              <w:t>от 25.12.2017 Администр</w:t>
            </w:r>
            <w:r w:rsidRPr="00DD1697">
              <w:rPr>
                <w:rFonts w:ascii="Times New Roman" w:hAnsi="Times New Roman"/>
                <w:sz w:val="24"/>
                <w:szCs w:val="24"/>
              </w:rPr>
              <w:t>а</w:t>
            </w:r>
            <w:r w:rsidRPr="00DD1697">
              <w:rPr>
                <w:rFonts w:ascii="Times New Roman" w:hAnsi="Times New Roman"/>
                <w:sz w:val="24"/>
                <w:szCs w:val="24"/>
              </w:rPr>
              <w:t>цией с ООО «Прогресс» з</w:t>
            </w:r>
            <w:r w:rsidRPr="00DD1697">
              <w:rPr>
                <w:rFonts w:ascii="Times New Roman" w:hAnsi="Times New Roman"/>
                <w:sz w:val="24"/>
                <w:szCs w:val="24"/>
              </w:rPr>
              <w:t>а</w:t>
            </w:r>
            <w:r w:rsidRPr="00DD1697">
              <w:rPr>
                <w:rFonts w:ascii="Times New Roman" w:hAnsi="Times New Roman"/>
                <w:sz w:val="24"/>
                <w:szCs w:val="24"/>
              </w:rPr>
              <w:t>ключены 3 муниципальных контракта</w:t>
            </w:r>
            <w:r w:rsidR="00DD1697">
              <w:rPr>
                <w:rFonts w:ascii="Times New Roman" w:hAnsi="Times New Roman"/>
                <w:sz w:val="24"/>
                <w:szCs w:val="24"/>
              </w:rPr>
              <w:t xml:space="preserve"> на</w:t>
            </w:r>
            <w:r w:rsidR="00DD1697">
              <w:rPr>
                <w:rFonts w:ascii="Times New Roman" w:hAnsi="Times New Roman"/>
                <w:b/>
                <w:sz w:val="24"/>
                <w:szCs w:val="24"/>
              </w:rPr>
              <w:t xml:space="preserve"> </w:t>
            </w:r>
            <w:r w:rsidR="00DD1697" w:rsidRPr="00DD1697">
              <w:rPr>
                <w:rFonts w:ascii="Times New Roman" w:hAnsi="Times New Roman"/>
                <w:sz w:val="24"/>
                <w:szCs w:val="24"/>
              </w:rPr>
              <w:t>выполнение р</w:t>
            </w:r>
            <w:r w:rsidR="00DD1697" w:rsidRPr="00DD1697">
              <w:rPr>
                <w:rFonts w:ascii="Times New Roman" w:hAnsi="Times New Roman"/>
                <w:sz w:val="24"/>
                <w:szCs w:val="24"/>
              </w:rPr>
              <w:t>а</w:t>
            </w:r>
            <w:r w:rsidR="00DD1697" w:rsidRPr="00DD1697">
              <w:rPr>
                <w:rFonts w:ascii="Times New Roman" w:hAnsi="Times New Roman"/>
                <w:sz w:val="24"/>
                <w:szCs w:val="24"/>
              </w:rPr>
              <w:t>бот  по объекту: реконстру</w:t>
            </w:r>
            <w:r w:rsidR="00DD1697" w:rsidRPr="00DD1697">
              <w:rPr>
                <w:rFonts w:ascii="Times New Roman" w:hAnsi="Times New Roman"/>
                <w:sz w:val="24"/>
                <w:szCs w:val="24"/>
              </w:rPr>
              <w:t>к</w:t>
            </w:r>
            <w:r w:rsidR="00DD1697" w:rsidRPr="00DD1697">
              <w:rPr>
                <w:rFonts w:ascii="Times New Roman" w:hAnsi="Times New Roman"/>
                <w:sz w:val="24"/>
                <w:szCs w:val="24"/>
              </w:rPr>
              <w:t xml:space="preserve">ции очистных сооружений канализации </w:t>
            </w:r>
            <w:proofErr w:type="spellStart"/>
            <w:r w:rsidR="00DD1697" w:rsidRPr="00DD1697">
              <w:rPr>
                <w:rFonts w:ascii="Times New Roman" w:hAnsi="Times New Roman"/>
                <w:sz w:val="24"/>
                <w:szCs w:val="24"/>
              </w:rPr>
              <w:t>с</w:t>
            </w:r>
            <w:proofErr w:type="gramStart"/>
            <w:r w:rsidR="00DD1697" w:rsidRPr="00DD1697">
              <w:rPr>
                <w:rFonts w:ascii="Times New Roman" w:hAnsi="Times New Roman"/>
                <w:sz w:val="24"/>
                <w:szCs w:val="24"/>
              </w:rPr>
              <w:t>.П</w:t>
            </w:r>
            <w:proofErr w:type="gramEnd"/>
            <w:r w:rsidR="00DD1697" w:rsidRPr="00DD1697">
              <w:rPr>
                <w:rFonts w:ascii="Times New Roman" w:hAnsi="Times New Roman"/>
                <w:sz w:val="24"/>
                <w:szCs w:val="24"/>
              </w:rPr>
              <w:t>одгорное</w:t>
            </w:r>
            <w:proofErr w:type="spellEnd"/>
            <w:r w:rsidR="00DD1697" w:rsidRPr="00DD1697">
              <w:rPr>
                <w:rFonts w:ascii="Times New Roman" w:hAnsi="Times New Roman"/>
                <w:sz w:val="24"/>
                <w:szCs w:val="24"/>
              </w:rPr>
              <w:t xml:space="preserve"> </w:t>
            </w:r>
            <w:proofErr w:type="spellStart"/>
            <w:r w:rsidR="00DD1697" w:rsidRPr="00DD1697">
              <w:rPr>
                <w:rFonts w:ascii="Times New Roman" w:hAnsi="Times New Roman"/>
                <w:sz w:val="24"/>
                <w:szCs w:val="24"/>
              </w:rPr>
              <w:t>Киясовского</w:t>
            </w:r>
            <w:proofErr w:type="spellEnd"/>
            <w:r w:rsidR="00DD1697" w:rsidRPr="00DD1697">
              <w:rPr>
                <w:rFonts w:ascii="Times New Roman" w:hAnsi="Times New Roman"/>
                <w:sz w:val="24"/>
                <w:szCs w:val="24"/>
              </w:rPr>
              <w:t xml:space="preserve"> района  </w:t>
            </w:r>
            <w:r w:rsidR="00DD1697">
              <w:rPr>
                <w:rFonts w:ascii="Times New Roman" w:hAnsi="Times New Roman"/>
                <w:sz w:val="24"/>
                <w:szCs w:val="24"/>
              </w:rPr>
              <w:t>-</w:t>
            </w:r>
            <w:r w:rsidRPr="00DD1697">
              <w:rPr>
                <w:rFonts w:ascii="Times New Roman" w:hAnsi="Times New Roman"/>
                <w:sz w:val="24"/>
                <w:szCs w:val="24"/>
              </w:rPr>
              <w:t xml:space="preserve"> на устройство сливной станции на сумму, не превышающую 100,0 </w:t>
            </w:r>
            <w:proofErr w:type="spellStart"/>
            <w:r w:rsidRPr="00DD1697">
              <w:rPr>
                <w:rFonts w:ascii="Times New Roman" w:hAnsi="Times New Roman"/>
                <w:sz w:val="24"/>
                <w:szCs w:val="24"/>
              </w:rPr>
              <w:t>тыс.руб</w:t>
            </w:r>
            <w:proofErr w:type="spellEnd"/>
            <w:r w:rsidRPr="00DD1697">
              <w:rPr>
                <w:rFonts w:ascii="Times New Roman" w:hAnsi="Times New Roman"/>
                <w:sz w:val="24"/>
                <w:szCs w:val="24"/>
              </w:rPr>
              <w:t>. за следующ</w:t>
            </w:r>
            <w:r w:rsidRPr="00DD1697">
              <w:rPr>
                <w:rFonts w:ascii="Times New Roman" w:hAnsi="Times New Roman"/>
                <w:sz w:val="24"/>
                <w:szCs w:val="24"/>
              </w:rPr>
              <w:t>и</w:t>
            </w:r>
            <w:r w:rsidRPr="00DD1697">
              <w:rPr>
                <w:rFonts w:ascii="Times New Roman" w:hAnsi="Times New Roman"/>
                <w:sz w:val="24"/>
                <w:szCs w:val="24"/>
              </w:rPr>
              <w:t xml:space="preserve">ми номерами: № 265-2017 на сумму  99,895 </w:t>
            </w:r>
            <w:proofErr w:type="spellStart"/>
            <w:r w:rsidRPr="00DD1697">
              <w:rPr>
                <w:rFonts w:ascii="Times New Roman" w:hAnsi="Times New Roman"/>
                <w:sz w:val="24"/>
                <w:szCs w:val="24"/>
              </w:rPr>
              <w:t>тыс.руб</w:t>
            </w:r>
            <w:proofErr w:type="spellEnd"/>
            <w:r w:rsidRPr="00DD1697">
              <w:rPr>
                <w:rFonts w:ascii="Times New Roman" w:hAnsi="Times New Roman"/>
                <w:sz w:val="24"/>
                <w:szCs w:val="24"/>
              </w:rPr>
              <w:t xml:space="preserve">., № 266-2017 на сумму 99,989 </w:t>
            </w:r>
            <w:proofErr w:type="spellStart"/>
            <w:r w:rsidRPr="00DD1697">
              <w:rPr>
                <w:rFonts w:ascii="Times New Roman" w:hAnsi="Times New Roman"/>
                <w:sz w:val="24"/>
                <w:szCs w:val="24"/>
              </w:rPr>
              <w:t>тыс.руб</w:t>
            </w:r>
            <w:proofErr w:type="spellEnd"/>
            <w:r w:rsidRPr="00DD1697">
              <w:rPr>
                <w:rFonts w:ascii="Times New Roman" w:hAnsi="Times New Roman"/>
                <w:sz w:val="24"/>
                <w:szCs w:val="24"/>
              </w:rPr>
              <w:t xml:space="preserve">., № 267-2017 на сумму 97,115 </w:t>
            </w:r>
            <w:proofErr w:type="spellStart"/>
            <w:r w:rsidRPr="00DD1697">
              <w:rPr>
                <w:rFonts w:ascii="Times New Roman" w:hAnsi="Times New Roman"/>
                <w:sz w:val="24"/>
                <w:szCs w:val="24"/>
              </w:rPr>
              <w:t>тыс.руб</w:t>
            </w:r>
            <w:proofErr w:type="spellEnd"/>
            <w:r w:rsidRPr="00DD1697">
              <w:rPr>
                <w:rFonts w:ascii="Times New Roman" w:hAnsi="Times New Roman"/>
                <w:sz w:val="24"/>
                <w:szCs w:val="24"/>
              </w:rPr>
              <w:t>.</w:t>
            </w:r>
            <w:r w:rsidR="00DD1697" w:rsidRPr="00DD1697">
              <w:rPr>
                <w:rFonts w:ascii="Times New Roman" w:hAnsi="Times New Roman"/>
                <w:sz w:val="24"/>
                <w:szCs w:val="24"/>
                <w:shd w:val="clear" w:color="auto" w:fill="FFFFFF"/>
              </w:rPr>
              <w:t xml:space="preserve"> З</w:t>
            </w:r>
            <w:r w:rsidRPr="00DD1697">
              <w:rPr>
                <w:rFonts w:ascii="Times New Roman" w:hAnsi="Times New Roman"/>
                <w:sz w:val="24"/>
                <w:szCs w:val="24"/>
                <w:shd w:val="clear" w:color="auto" w:fill="FFFFFF"/>
              </w:rPr>
              <w:t>а</w:t>
            </w:r>
            <w:r w:rsidRPr="00DD1697">
              <w:rPr>
                <w:rFonts w:ascii="Times New Roman" w:hAnsi="Times New Roman"/>
                <w:sz w:val="24"/>
                <w:szCs w:val="24"/>
                <w:shd w:val="clear" w:color="auto" w:fill="FFFFFF"/>
              </w:rPr>
              <w:t>купка была осуществлена Администрацией у одного подрядчика путем дробления до 100 тыс. руб. (по п. 4 ч. 1 ст. 93 Закона № 44-ФЗ), т</w:t>
            </w:r>
            <w:r w:rsidRPr="00DD1697">
              <w:rPr>
                <w:rFonts w:ascii="Times New Roman" w:hAnsi="Times New Roman"/>
                <w:sz w:val="24"/>
                <w:szCs w:val="24"/>
                <w:shd w:val="clear" w:color="auto" w:fill="FFFFFF"/>
              </w:rPr>
              <w:t>а</w:t>
            </w:r>
            <w:r w:rsidRPr="00DD1697">
              <w:rPr>
                <w:rFonts w:ascii="Times New Roman" w:hAnsi="Times New Roman"/>
                <w:sz w:val="24"/>
                <w:szCs w:val="24"/>
                <w:shd w:val="clear" w:color="auto" w:fill="FFFFFF"/>
              </w:rPr>
              <w:t xml:space="preserve">ким образом, нарушены ч. 5 ст. 24 Закона № 44-ФЗ, ч.1 ст. 15 </w:t>
            </w:r>
            <w:r w:rsidRPr="00DD1697">
              <w:rPr>
                <w:rFonts w:ascii="Times New Roman" w:hAnsi="Times New Roman"/>
                <w:sz w:val="24"/>
                <w:szCs w:val="24"/>
              </w:rPr>
              <w:t>Федерального закона от 26.07.2006 № 135-ФЗ "О защите конкуренции".</w:t>
            </w:r>
          </w:p>
        </w:tc>
        <w:tc>
          <w:tcPr>
            <w:tcW w:w="4962" w:type="dxa"/>
            <w:tcBorders>
              <w:top w:val="single" w:sz="4" w:space="0" w:color="auto"/>
              <w:left w:val="single" w:sz="4" w:space="0" w:color="auto"/>
              <w:bottom w:val="single" w:sz="4" w:space="0" w:color="auto"/>
              <w:right w:val="single" w:sz="4" w:space="0" w:color="auto"/>
            </w:tcBorders>
          </w:tcPr>
          <w:p w:rsidR="00DD1697" w:rsidRDefault="00DD1697" w:rsidP="002F27B9">
            <w:pPr>
              <w:pStyle w:val="a5"/>
              <w:ind w:firstLine="567"/>
              <w:jc w:val="both"/>
              <w:rPr>
                <w:rFonts w:ascii="Times New Roman" w:hAnsi="Times New Roman"/>
                <w:sz w:val="24"/>
                <w:szCs w:val="24"/>
              </w:rPr>
            </w:pPr>
            <w:proofErr w:type="gramStart"/>
            <w:r>
              <w:rPr>
                <w:rFonts w:ascii="Times New Roman" w:hAnsi="Times New Roman"/>
                <w:sz w:val="24"/>
                <w:szCs w:val="24"/>
              </w:rPr>
              <w:t>Закон 44-ФЗ не ограничивает заказчика по числу и  дате заключения контрактов, з</w:t>
            </w:r>
            <w:r>
              <w:rPr>
                <w:rFonts w:ascii="Times New Roman" w:hAnsi="Times New Roman"/>
                <w:sz w:val="24"/>
                <w:szCs w:val="24"/>
              </w:rPr>
              <w:t>а</w:t>
            </w:r>
            <w:r>
              <w:rPr>
                <w:rFonts w:ascii="Times New Roman" w:hAnsi="Times New Roman"/>
                <w:sz w:val="24"/>
                <w:szCs w:val="24"/>
              </w:rPr>
              <w:t xml:space="preserve">ключенных на основании п. 4 ч.1 ст.93 </w:t>
            </w:r>
            <w:r w:rsidRPr="00747C4B">
              <w:rPr>
                <w:rFonts w:ascii="Times New Roman" w:hAnsi="Times New Roman"/>
                <w:bCs/>
                <w:sz w:val="24"/>
                <w:szCs w:val="24"/>
              </w:rPr>
              <w:t xml:space="preserve">Закона о контрактной системе </w:t>
            </w:r>
            <w:r w:rsidR="00B63FD9">
              <w:rPr>
                <w:rFonts w:ascii="Times New Roman" w:hAnsi="Times New Roman"/>
                <w:bCs/>
                <w:sz w:val="24"/>
                <w:szCs w:val="24"/>
              </w:rPr>
              <w:t xml:space="preserve">- </w:t>
            </w:r>
            <w:r w:rsidRPr="00747C4B">
              <w:rPr>
                <w:rFonts w:ascii="Times New Roman" w:hAnsi="Times New Roman"/>
                <w:bCs/>
                <w:sz w:val="24"/>
                <w:szCs w:val="24"/>
              </w:rPr>
              <w:t>заказчик вправе з</w:t>
            </w:r>
            <w:r w:rsidRPr="00747C4B">
              <w:rPr>
                <w:rFonts w:ascii="Times New Roman" w:hAnsi="Times New Roman"/>
                <w:bCs/>
                <w:sz w:val="24"/>
                <w:szCs w:val="24"/>
              </w:rPr>
              <w:t>а</w:t>
            </w:r>
            <w:r w:rsidRPr="00747C4B">
              <w:rPr>
                <w:rFonts w:ascii="Times New Roman" w:hAnsi="Times New Roman"/>
                <w:bCs/>
                <w:sz w:val="24"/>
                <w:szCs w:val="24"/>
              </w:rPr>
              <w:t xml:space="preserve">ключать </w:t>
            </w:r>
            <w:r w:rsidR="00B63FD9">
              <w:rPr>
                <w:rFonts w:ascii="Times New Roman" w:hAnsi="Times New Roman"/>
                <w:bCs/>
                <w:sz w:val="24"/>
                <w:szCs w:val="24"/>
              </w:rPr>
              <w:t>контракт</w:t>
            </w:r>
            <w:r w:rsidRPr="00747C4B">
              <w:rPr>
                <w:rFonts w:ascii="Times New Roman" w:hAnsi="Times New Roman"/>
                <w:bCs/>
                <w:sz w:val="24"/>
                <w:szCs w:val="24"/>
              </w:rPr>
              <w:t>ы, цена каждого из которых не должна превышать ста тысяч рублей, при этом годовой объем таких закупок заказчика не должен превышать два миллиона рублей или не должен превышать пять процентов совокупного годового объема</w:t>
            </w:r>
            <w:proofErr w:type="gramEnd"/>
            <w:r w:rsidRPr="00747C4B">
              <w:rPr>
                <w:rFonts w:ascii="Times New Roman" w:hAnsi="Times New Roman"/>
                <w:bCs/>
                <w:sz w:val="24"/>
                <w:szCs w:val="24"/>
              </w:rPr>
              <w:t xml:space="preserve"> закупок зака</w:t>
            </w:r>
            <w:r w:rsidRPr="00747C4B">
              <w:rPr>
                <w:rFonts w:ascii="Times New Roman" w:hAnsi="Times New Roman"/>
                <w:bCs/>
                <w:sz w:val="24"/>
                <w:szCs w:val="24"/>
              </w:rPr>
              <w:t>з</w:t>
            </w:r>
            <w:r w:rsidRPr="00747C4B">
              <w:rPr>
                <w:rFonts w:ascii="Times New Roman" w:hAnsi="Times New Roman"/>
                <w:bCs/>
                <w:sz w:val="24"/>
                <w:szCs w:val="24"/>
              </w:rPr>
              <w:t>чика и не должен составлять более чем пят</w:t>
            </w:r>
            <w:r w:rsidRPr="00747C4B">
              <w:rPr>
                <w:rFonts w:ascii="Times New Roman" w:hAnsi="Times New Roman"/>
                <w:bCs/>
                <w:sz w:val="24"/>
                <w:szCs w:val="24"/>
              </w:rPr>
              <w:t>ь</w:t>
            </w:r>
            <w:r w:rsidRPr="00747C4B">
              <w:rPr>
                <w:rFonts w:ascii="Times New Roman" w:hAnsi="Times New Roman"/>
                <w:bCs/>
                <w:sz w:val="24"/>
                <w:szCs w:val="24"/>
              </w:rPr>
              <w:t>десят миллионов рублей</w:t>
            </w:r>
            <w:r>
              <w:rPr>
                <w:rFonts w:ascii="Times New Roman" w:hAnsi="Times New Roman"/>
                <w:sz w:val="24"/>
                <w:szCs w:val="24"/>
              </w:rPr>
              <w:t xml:space="preserve"> </w:t>
            </w:r>
          </w:p>
          <w:p w:rsidR="00DD1697" w:rsidRDefault="00DD1697" w:rsidP="002F27B9">
            <w:pPr>
              <w:pStyle w:val="a5"/>
              <w:ind w:firstLine="567"/>
              <w:jc w:val="both"/>
              <w:rPr>
                <w:rFonts w:ascii="Times New Roman" w:hAnsi="Times New Roman"/>
                <w:sz w:val="24"/>
                <w:szCs w:val="24"/>
              </w:rPr>
            </w:pPr>
            <w:r>
              <w:rPr>
                <w:rFonts w:ascii="Times New Roman" w:hAnsi="Times New Roman"/>
                <w:sz w:val="24"/>
                <w:szCs w:val="24"/>
              </w:rPr>
              <w:t>Это признается и контролирующим о</w:t>
            </w:r>
            <w:r>
              <w:rPr>
                <w:rFonts w:ascii="Times New Roman" w:hAnsi="Times New Roman"/>
                <w:sz w:val="24"/>
                <w:szCs w:val="24"/>
              </w:rPr>
              <w:t>р</w:t>
            </w:r>
            <w:r>
              <w:rPr>
                <w:rFonts w:ascii="Times New Roman" w:hAnsi="Times New Roman"/>
                <w:sz w:val="24"/>
                <w:szCs w:val="24"/>
              </w:rPr>
              <w:t>ганом. Так ФАС России в письме от 25.04.2017 № РП/27902/17 указала, что одн</w:t>
            </w:r>
            <w:r>
              <w:rPr>
                <w:rFonts w:ascii="Times New Roman" w:hAnsi="Times New Roman"/>
                <w:sz w:val="24"/>
                <w:szCs w:val="24"/>
              </w:rPr>
              <w:t>о</w:t>
            </w:r>
            <w:r>
              <w:rPr>
                <w:rFonts w:ascii="Times New Roman" w:hAnsi="Times New Roman"/>
                <w:sz w:val="24"/>
                <w:szCs w:val="24"/>
              </w:rPr>
              <w:t>именность товаров не препятствует их заку</w:t>
            </w:r>
            <w:r>
              <w:rPr>
                <w:rFonts w:ascii="Times New Roman" w:hAnsi="Times New Roman"/>
                <w:sz w:val="24"/>
                <w:szCs w:val="24"/>
              </w:rPr>
              <w:t>п</w:t>
            </w:r>
            <w:r>
              <w:rPr>
                <w:rFonts w:ascii="Times New Roman" w:hAnsi="Times New Roman"/>
                <w:sz w:val="24"/>
                <w:szCs w:val="24"/>
              </w:rPr>
              <w:t>ке у единственного поставщика.</w:t>
            </w:r>
          </w:p>
          <w:p w:rsidR="00DD1697" w:rsidRDefault="00DD1697" w:rsidP="002F27B9">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Иных ограничений</w:t>
            </w:r>
            <w:r w:rsidRPr="006C6A6B">
              <w:rPr>
                <w:rFonts w:ascii="Times New Roman" w:hAnsi="Times New Roman"/>
                <w:bCs/>
                <w:sz w:val="24"/>
                <w:szCs w:val="24"/>
              </w:rPr>
              <w:t>, в том числе по к</w:t>
            </w:r>
            <w:r w:rsidRPr="006C6A6B">
              <w:rPr>
                <w:rFonts w:ascii="Times New Roman" w:hAnsi="Times New Roman"/>
                <w:bCs/>
                <w:sz w:val="24"/>
                <w:szCs w:val="24"/>
              </w:rPr>
              <w:t>о</w:t>
            </w:r>
            <w:r w:rsidRPr="006C6A6B">
              <w:rPr>
                <w:rFonts w:ascii="Times New Roman" w:hAnsi="Times New Roman"/>
                <w:bCs/>
                <w:sz w:val="24"/>
                <w:szCs w:val="24"/>
              </w:rPr>
              <w:t>личеству контрактов и одноименности зак</w:t>
            </w:r>
            <w:r w:rsidRPr="006C6A6B">
              <w:rPr>
                <w:rFonts w:ascii="Times New Roman" w:hAnsi="Times New Roman"/>
                <w:bCs/>
                <w:sz w:val="24"/>
                <w:szCs w:val="24"/>
              </w:rPr>
              <w:t>у</w:t>
            </w:r>
            <w:r w:rsidRPr="006C6A6B">
              <w:rPr>
                <w:rFonts w:ascii="Times New Roman" w:hAnsi="Times New Roman"/>
                <w:bCs/>
                <w:sz w:val="24"/>
                <w:szCs w:val="24"/>
              </w:rPr>
              <w:t>паемых товаров, работ, услуг Закон № 44-ФЗ не предусматривает.</w:t>
            </w:r>
          </w:p>
          <w:p w:rsidR="00DD1697" w:rsidRPr="000354A1" w:rsidRDefault="00DD1697" w:rsidP="002F27B9">
            <w:pPr>
              <w:pStyle w:val="a5"/>
              <w:ind w:firstLine="567"/>
              <w:jc w:val="both"/>
              <w:rPr>
                <w:rFonts w:ascii="Times New Roman" w:hAnsi="Times New Roman"/>
                <w:b/>
                <w:sz w:val="24"/>
                <w:szCs w:val="24"/>
              </w:rPr>
            </w:pPr>
            <w:r>
              <w:rPr>
                <w:rFonts w:ascii="Times New Roman" w:hAnsi="Times New Roman"/>
                <w:sz w:val="24"/>
                <w:szCs w:val="24"/>
              </w:rPr>
              <w:t>Годовой объем закупок Администрации в 2017 году по п.4.ч.1ст.93  не превысил 5% совокупного годового объема закупок.</w:t>
            </w:r>
          </w:p>
          <w:p w:rsidR="00DD1697" w:rsidRPr="00C16B5F" w:rsidRDefault="00DD1697" w:rsidP="002F27B9">
            <w:pPr>
              <w:pStyle w:val="a5"/>
              <w:ind w:firstLine="567"/>
              <w:jc w:val="both"/>
              <w:rPr>
                <w:rFonts w:ascii="Times New Roman" w:hAnsi="Times New Roman"/>
                <w:sz w:val="24"/>
                <w:szCs w:val="24"/>
              </w:rPr>
            </w:pPr>
          </w:p>
          <w:p w:rsidR="00240E7D" w:rsidRPr="003C0B9C" w:rsidRDefault="00240E7D" w:rsidP="002F27B9">
            <w:pPr>
              <w:suppressAutoHyphens/>
              <w:spacing w:after="0" w:line="240" w:lineRule="auto"/>
              <w:jc w:val="both"/>
              <w:rPr>
                <w:rFonts w:ascii="Times New Roman" w:hAnsi="Times New Roman" w:cs="Times New Roman"/>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40E7D" w:rsidRPr="003C0B9C" w:rsidRDefault="00240E7D" w:rsidP="002F27B9">
            <w:pPr>
              <w:suppressAutoHyphens/>
              <w:spacing w:after="0" w:line="240" w:lineRule="auto"/>
              <w:jc w:val="both"/>
              <w:rPr>
                <w:rFonts w:ascii="Times New Roman" w:hAnsi="Times New Roman" w:cs="Times New Roman"/>
                <w:sz w:val="24"/>
                <w:szCs w:val="24"/>
                <w:lang w:eastAsia="ar-SA"/>
              </w:rPr>
            </w:pPr>
          </w:p>
        </w:tc>
      </w:tr>
      <w:tr w:rsidR="00B63FD9" w:rsidRPr="00D973F8" w:rsidTr="00CA459E">
        <w:trPr>
          <w:trHeight w:val="1175"/>
        </w:trPr>
        <w:tc>
          <w:tcPr>
            <w:tcW w:w="425" w:type="dxa"/>
            <w:tcBorders>
              <w:top w:val="single" w:sz="4" w:space="0" w:color="auto"/>
              <w:left w:val="single" w:sz="4" w:space="0" w:color="auto"/>
              <w:bottom w:val="single" w:sz="4" w:space="0" w:color="auto"/>
              <w:right w:val="single" w:sz="4" w:space="0" w:color="auto"/>
            </w:tcBorders>
          </w:tcPr>
          <w:p w:rsidR="00B63FD9" w:rsidRPr="002A3550" w:rsidRDefault="005755AC" w:rsidP="002F27B9">
            <w:pPr>
              <w:suppressAutoHyphens/>
              <w:spacing w:after="0" w:line="240" w:lineRule="auto"/>
              <w:ind w:left="-108"/>
              <w:jc w:val="both"/>
              <w:rPr>
                <w:rFonts w:ascii="Times New Roman" w:hAnsi="Times New Roman" w:cs="Times New Roman"/>
                <w:sz w:val="24"/>
                <w:szCs w:val="24"/>
                <w:lang w:eastAsia="ar-SA"/>
              </w:rPr>
            </w:pPr>
            <w:r>
              <w:rPr>
                <w:rFonts w:ascii="Times New Roman" w:hAnsi="Times New Roman" w:cs="Times New Roman"/>
                <w:sz w:val="24"/>
                <w:szCs w:val="24"/>
                <w:lang w:eastAsia="ar-SA"/>
              </w:rPr>
              <w:t>8</w:t>
            </w:r>
          </w:p>
        </w:tc>
        <w:tc>
          <w:tcPr>
            <w:tcW w:w="3261" w:type="dxa"/>
            <w:tcBorders>
              <w:top w:val="single" w:sz="4" w:space="0" w:color="auto"/>
              <w:left w:val="single" w:sz="4" w:space="0" w:color="auto"/>
              <w:bottom w:val="single" w:sz="4" w:space="0" w:color="auto"/>
              <w:right w:val="single" w:sz="4" w:space="0" w:color="auto"/>
            </w:tcBorders>
          </w:tcPr>
          <w:p w:rsidR="00B63FD9" w:rsidRPr="00B63FD9" w:rsidRDefault="00B63FD9" w:rsidP="002F27B9">
            <w:pPr>
              <w:pStyle w:val="a5"/>
              <w:jc w:val="both"/>
              <w:rPr>
                <w:rFonts w:ascii="Times New Roman" w:hAnsi="Times New Roman"/>
                <w:sz w:val="24"/>
                <w:szCs w:val="24"/>
              </w:rPr>
            </w:pPr>
            <w:r w:rsidRPr="00B63FD9">
              <w:rPr>
                <w:rFonts w:ascii="Times New Roman" w:hAnsi="Times New Roman"/>
                <w:sz w:val="24"/>
                <w:szCs w:val="24"/>
              </w:rPr>
              <w:t>На момент проверки не ос</w:t>
            </w:r>
            <w:r w:rsidRPr="00B63FD9">
              <w:rPr>
                <w:rFonts w:ascii="Times New Roman" w:hAnsi="Times New Roman"/>
                <w:sz w:val="24"/>
                <w:szCs w:val="24"/>
              </w:rPr>
              <w:t>у</w:t>
            </w:r>
            <w:r w:rsidRPr="00B63FD9">
              <w:rPr>
                <w:rFonts w:ascii="Times New Roman" w:hAnsi="Times New Roman"/>
                <w:sz w:val="24"/>
                <w:szCs w:val="24"/>
              </w:rPr>
              <w:t>ществлено закрепление  на праве хозяйственного вед</w:t>
            </w:r>
            <w:r w:rsidRPr="00B63FD9">
              <w:rPr>
                <w:rFonts w:ascii="Times New Roman" w:hAnsi="Times New Roman"/>
                <w:sz w:val="24"/>
                <w:szCs w:val="24"/>
              </w:rPr>
              <w:t>е</w:t>
            </w:r>
            <w:r w:rsidRPr="00B63FD9">
              <w:rPr>
                <w:rFonts w:ascii="Times New Roman" w:hAnsi="Times New Roman"/>
                <w:sz w:val="24"/>
                <w:szCs w:val="24"/>
              </w:rPr>
              <w:t>ния за Первомайским  мун</w:t>
            </w:r>
            <w:r w:rsidRPr="00B63FD9">
              <w:rPr>
                <w:rFonts w:ascii="Times New Roman" w:hAnsi="Times New Roman"/>
                <w:sz w:val="24"/>
                <w:szCs w:val="24"/>
              </w:rPr>
              <w:t>и</w:t>
            </w:r>
            <w:r w:rsidRPr="00B63FD9">
              <w:rPr>
                <w:rFonts w:ascii="Times New Roman" w:hAnsi="Times New Roman"/>
                <w:sz w:val="24"/>
                <w:szCs w:val="24"/>
              </w:rPr>
              <w:t>ципальным унитарным пр</w:t>
            </w:r>
            <w:r w:rsidRPr="00B63FD9">
              <w:rPr>
                <w:rFonts w:ascii="Times New Roman" w:hAnsi="Times New Roman"/>
                <w:sz w:val="24"/>
                <w:szCs w:val="24"/>
              </w:rPr>
              <w:t>о</w:t>
            </w:r>
            <w:r w:rsidRPr="00B63FD9">
              <w:rPr>
                <w:rFonts w:ascii="Times New Roman" w:hAnsi="Times New Roman"/>
                <w:sz w:val="24"/>
                <w:szCs w:val="24"/>
              </w:rPr>
              <w:lastRenderedPageBreak/>
              <w:t>изводственным предприят</w:t>
            </w:r>
            <w:r w:rsidRPr="00B63FD9">
              <w:rPr>
                <w:rFonts w:ascii="Times New Roman" w:hAnsi="Times New Roman"/>
                <w:sz w:val="24"/>
                <w:szCs w:val="24"/>
              </w:rPr>
              <w:t>и</w:t>
            </w:r>
            <w:r w:rsidRPr="00B63FD9">
              <w:rPr>
                <w:rFonts w:ascii="Times New Roman" w:hAnsi="Times New Roman"/>
                <w:sz w:val="24"/>
                <w:szCs w:val="24"/>
              </w:rPr>
              <w:t>ем «Коммун-сервис» мун</w:t>
            </w:r>
            <w:r w:rsidRPr="00B63FD9">
              <w:rPr>
                <w:rFonts w:ascii="Times New Roman" w:hAnsi="Times New Roman"/>
                <w:sz w:val="24"/>
                <w:szCs w:val="24"/>
              </w:rPr>
              <w:t>и</w:t>
            </w:r>
            <w:r w:rsidRPr="00B63FD9">
              <w:rPr>
                <w:rFonts w:ascii="Times New Roman" w:hAnsi="Times New Roman"/>
                <w:sz w:val="24"/>
                <w:szCs w:val="24"/>
              </w:rPr>
              <w:t xml:space="preserve">ципального имущества </w:t>
            </w:r>
            <w:r w:rsidRPr="00B63FD9">
              <w:rPr>
                <w:rFonts w:ascii="Times New Roman" w:hAnsi="Times New Roman"/>
                <w:b/>
                <w:sz w:val="24"/>
                <w:szCs w:val="24"/>
              </w:rPr>
              <w:t>«С</w:t>
            </w:r>
            <w:r w:rsidRPr="00B63FD9">
              <w:rPr>
                <w:rFonts w:ascii="Times New Roman" w:hAnsi="Times New Roman"/>
                <w:b/>
                <w:sz w:val="24"/>
                <w:szCs w:val="24"/>
              </w:rPr>
              <w:t>е</w:t>
            </w:r>
            <w:r w:rsidRPr="00B63FD9">
              <w:rPr>
                <w:rFonts w:ascii="Times New Roman" w:hAnsi="Times New Roman"/>
                <w:b/>
                <w:sz w:val="24"/>
                <w:szCs w:val="24"/>
              </w:rPr>
              <w:t xml:space="preserve">ти водоснабжения </w:t>
            </w:r>
            <w:proofErr w:type="spellStart"/>
            <w:r w:rsidRPr="00B63FD9">
              <w:rPr>
                <w:rFonts w:ascii="Times New Roman" w:hAnsi="Times New Roman"/>
                <w:b/>
                <w:sz w:val="24"/>
                <w:szCs w:val="24"/>
              </w:rPr>
              <w:t>д</w:t>
            </w:r>
            <w:proofErr w:type="gramStart"/>
            <w:r w:rsidRPr="00B63FD9">
              <w:rPr>
                <w:rFonts w:ascii="Times New Roman" w:hAnsi="Times New Roman"/>
                <w:b/>
                <w:sz w:val="24"/>
                <w:szCs w:val="24"/>
              </w:rPr>
              <w:t>.К</w:t>
            </w:r>
            <w:proofErr w:type="gramEnd"/>
            <w:r w:rsidRPr="00B63FD9">
              <w:rPr>
                <w:rFonts w:ascii="Times New Roman" w:hAnsi="Times New Roman"/>
                <w:b/>
                <w:sz w:val="24"/>
                <w:szCs w:val="24"/>
              </w:rPr>
              <w:t>алашур</w:t>
            </w:r>
            <w:proofErr w:type="spellEnd"/>
            <w:r w:rsidRPr="00B63FD9">
              <w:rPr>
                <w:rFonts w:ascii="Times New Roman" w:hAnsi="Times New Roman"/>
                <w:b/>
                <w:sz w:val="24"/>
                <w:szCs w:val="24"/>
              </w:rPr>
              <w:t xml:space="preserve">» </w:t>
            </w:r>
            <w:r w:rsidRPr="00B63FD9">
              <w:rPr>
                <w:rFonts w:ascii="Times New Roman" w:hAnsi="Times New Roman"/>
                <w:sz w:val="24"/>
                <w:szCs w:val="24"/>
              </w:rPr>
              <w:t xml:space="preserve">балансовой стоимостью 25 913,2 </w:t>
            </w:r>
            <w:proofErr w:type="spellStart"/>
            <w:r w:rsidRPr="00B63FD9">
              <w:rPr>
                <w:rFonts w:ascii="Times New Roman" w:hAnsi="Times New Roman"/>
                <w:sz w:val="24"/>
                <w:szCs w:val="24"/>
              </w:rPr>
              <w:t>тыс.руб</w:t>
            </w:r>
            <w:proofErr w:type="spellEnd"/>
            <w:r w:rsidRPr="00B63FD9">
              <w:rPr>
                <w:rFonts w:ascii="Times New Roman" w:hAnsi="Times New Roman"/>
                <w:sz w:val="24"/>
                <w:szCs w:val="24"/>
              </w:rPr>
              <w:t xml:space="preserve">. </w:t>
            </w:r>
          </w:p>
        </w:tc>
        <w:tc>
          <w:tcPr>
            <w:tcW w:w="4962" w:type="dxa"/>
            <w:tcBorders>
              <w:top w:val="single" w:sz="4" w:space="0" w:color="auto"/>
              <w:left w:val="single" w:sz="4" w:space="0" w:color="auto"/>
              <w:bottom w:val="single" w:sz="4" w:space="0" w:color="auto"/>
              <w:right w:val="single" w:sz="4" w:space="0" w:color="auto"/>
            </w:tcBorders>
          </w:tcPr>
          <w:p w:rsidR="00B63FD9" w:rsidRDefault="00CA459E" w:rsidP="002F27B9">
            <w:pPr>
              <w:pStyle w:val="a5"/>
              <w:jc w:val="both"/>
              <w:rPr>
                <w:rFonts w:ascii="Times New Roman" w:hAnsi="Times New Roman"/>
                <w:sz w:val="24"/>
                <w:szCs w:val="24"/>
              </w:rPr>
            </w:pPr>
            <w:r>
              <w:rPr>
                <w:rFonts w:ascii="Times New Roman" w:hAnsi="Times New Roman"/>
                <w:sz w:val="24"/>
                <w:szCs w:val="24"/>
              </w:rPr>
              <w:lastRenderedPageBreak/>
              <w:t xml:space="preserve">05 </w:t>
            </w:r>
            <w:r w:rsidR="00B63FD9">
              <w:rPr>
                <w:rFonts w:ascii="Times New Roman" w:hAnsi="Times New Roman"/>
                <w:sz w:val="24"/>
                <w:szCs w:val="24"/>
              </w:rPr>
              <w:t>марта 2018г имущество передано на б</w:t>
            </w:r>
            <w:r w:rsidR="00B63FD9">
              <w:rPr>
                <w:rFonts w:ascii="Times New Roman" w:hAnsi="Times New Roman"/>
                <w:sz w:val="24"/>
                <w:szCs w:val="24"/>
              </w:rPr>
              <w:t>а</w:t>
            </w:r>
            <w:r w:rsidR="00B63FD9">
              <w:rPr>
                <w:rFonts w:ascii="Times New Roman" w:hAnsi="Times New Roman"/>
                <w:sz w:val="24"/>
                <w:szCs w:val="24"/>
              </w:rPr>
              <w:t>ланс Первомайского МУПП «</w:t>
            </w:r>
            <w:proofErr w:type="gramStart"/>
            <w:r w:rsidR="00B63FD9">
              <w:rPr>
                <w:rFonts w:ascii="Times New Roman" w:hAnsi="Times New Roman"/>
                <w:sz w:val="24"/>
                <w:szCs w:val="24"/>
              </w:rPr>
              <w:t>Коммун-сервис</w:t>
            </w:r>
            <w:proofErr w:type="gramEnd"/>
            <w:r w:rsidR="00B63FD9">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B63FD9" w:rsidRPr="003C0B9C" w:rsidRDefault="00B63FD9" w:rsidP="002F27B9">
            <w:pPr>
              <w:suppressAutoHyphens/>
              <w:spacing w:after="0" w:line="240" w:lineRule="auto"/>
              <w:jc w:val="both"/>
              <w:rPr>
                <w:rFonts w:ascii="Times New Roman" w:hAnsi="Times New Roman" w:cs="Times New Roman"/>
                <w:sz w:val="24"/>
                <w:szCs w:val="24"/>
                <w:lang w:eastAsia="ar-SA"/>
              </w:rPr>
            </w:pPr>
          </w:p>
        </w:tc>
      </w:tr>
      <w:tr w:rsidR="005755AC" w:rsidRPr="00D973F8" w:rsidTr="00CA459E">
        <w:trPr>
          <w:trHeight w:val="1175"/>
        </w:trPr>
        <w:tc>
          <w:tcPr>
            <w:tcW w:w="425" w:type="dxa"/>
            <w:tcBorders>
              <w:top w:val="single" w:sz="4" w:space="0" w:color="auto"/>
              <w:left w:val="single" w:sz="4" w:space="0" w:color="auto"/>
              <w:bottom w:val="single" w:sz="4" w:space="0" w:color="auto"/>
              <w:right w:val="single" w:sz="4" w:space="0" w:color="auto"/>
            </w:tcBorders>
          </w:tcPr>
          <w:p w:rsidR="005755AC" w:rsidRDefault="005755AC" w:rsidP="002F27B9">
            <w:pPr>
              <w:suppressAutoHyphens/>
              <w:spacing w:after="0" w:line="240" w:lineRule="auto"/>
              <w:ind w:left="-108"/>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9</w:t>
            </w:r>
          </w:p>
          <w:p w:rsidR="005755AC" w:rsidRDefault="005755AC" w:rsidP="002F27B9">
            <w:pPr>
              <w:suppressAutoHyphens/>
              <w:spacing w:after="0" w:line="240" w:lineRule="auto"/>
              <w:ind w:left="-108"/>
              <w:jc w:val="both"/>
              <w:rPr>
                <w:rFonts w:ascii="Times New Roman" w:hAnsi="Times New Roman" w:cs="Times New Roman"/>
                <w:sz w:val="24"/>
                <w:szCs w:val="24"/>
                <w:lang w:eastAsia="ar-SA"/>
              </w:rPr>
            </w:pPr>
          </w:p>
        </w:tc>
        <w:tc>
          <w:tcPr>
            <w:tcW w:w="3261" w:type="dxa"/>
            <w:tcBorders>
              <w:top w:val="single" w:sz="4" w:space="0" w:color="auto"/>
              <w:left w:val="single" w:sz="4" w:space="0" w:color="auto"/>
              <w:bottom w:val="single" w:sz="4" w:space="0" w:color="auto"/>
              <w:right w:val="single" w:sz="4" w:space="0" w:color="auto"/>
            </w:tcBorders>
          </w:tcPr>
          <w:p w:rsidR="005755AC" w:rsidRPr="00B63FD9" w:rsidRDefault="005755AC" w:rsidP="002F27B9">
            <w:pPr>
              <w:pStyle w:val="a5"/>
              <w:jc w:val="both"/>
              <w:rPr>
                <w:rFonts w:ascii="Times New Roman" w:hAnsi="Times New Roman"/>
                <w:sz w:val="24"/>
                <w:szCs w:val="24"/>
              </w:rPr>
            </w:pPr>
            <w:r>
              <w:rPr>
                <w:rFonts w:ascii="Times New Roman" w:hAnsi="Times New Roman"/>
                <w:sz w:val="24"/>
                <w:szCs w:val="24"/>
              </w:rPr>
              <w:t>Не применение мер отве</w:t>
            </w:r>
            <w:r>
              <w:rPr>
                <w:rFonts w:ascii="Times New Roman" w:hAnsi="Times New Roman"/>
                <w:sz w:val="24"/>
                <w:szCs w:val="24"/>
              </w:rPr>
              <w:t>т</w:t>
            </w:r>
            <w:r>
              <w:rPr>
                <w:rFonts w:ascii="Times New Roman" w:hAnsi="Times New Roman"/>
                <w:sz w:val="24"/>
                <w:szCs w:val="24"/>
              </w:rPr>
              <w:t>ственности по контрактам в части не взыскания пени за нарушение сроков выполн</w:t>
            </w:r>
            <w:r>
              <w:rPr>
                <w:rFonts w:ascii="Times New Roman" w:hAnsi="Times New Roman"/>
                <w:sz w:val="24"/>
                <w:szCs w:val="24"/>
              </w:rPr>
              <w:t>е</w:t>
            </w:r>
            <w:r>
              <w:rPr>
                <w:rFonts w:ascii="Times New Roman" w:hAnsi="Times New Roman"/>
                <w:sz w:val="24"/>
                <w:szCs w:val="24"/>
              </w:rPr>
              <w:t>ния работ</w:t>
            </w:r>
          </w:p>
        </w:tc>
        <w:tc>
          <w:tcPr>
            <w:tcW w:w="4962" w:type="dxa"/>
            <w:tcBorders>
              <w:top w:val="single" w:sz="4" w:space="0" w:color="auto"/>
              <w:left w:val="single" w:sz="4" w:space="0" w:color="auto"/>
              <w:bottom w:val="single" w:sz="4" w:space="0" w:color="auto"/>
              <w:right w:val="single" w:sz="4" w:space="0" w:color="auto"/>
            </w:tcBorders>
          </w:tcPr>
          <w:p w:rsidR="005755AC" w:rsidRDefault="005755AC" w:rsidP="002F27B9">
            <w:pPr>
              <w:pStyle w:val="a5"/>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755AC" w:rsidRPr="003C0B9C" w:rsidRDefault="005755AC" w:rsidP="002F27B9">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Принято к сведению и исполнению</w:t>
            </w:r>
          </w:p>
        </w:tc>
      </w:tr>
      <w:tr w:rsidR="005755AC" w:rsidRPr="00D973F8" w:rsidTr="00CA459E">
        <w:trPr>
          <w:trHeight w:val="1175"/>
        </w:trPr>
        <w:tc>
          <w:tcPr>
            <w:tcW w:w="425" w:type="dxa"/>
            <w:tcBorders>
              <w:top w:val="single" w:sz="4" w:space="0" w:color="auto"/>
              <w:left w:val="single" w:sz="4" w:space="0" w:color="auto"/>
              <w:bottom w:val="single" w:sz="4" w:space="0" w:color="auto"/>
              <w:right w:val="single" w:sz="4" w:space="0" w:color="auto"/>
            </w:tcBorders>
          </w:tcPr>
          <w:p w:rsidR="005755AC" w:rsidRDefault="005755AC" w:rsidP="002F27B9">
            <w:pPr>
              <w:suppressAutoHyphens/>
              <w:spacing w:after="0" w:line="240" w:lineRule="auto"/>
              <w:ind w:left="-108"/>
              <w:jc w:val="both"/>
              <w:rPr>
                <w:rFonts w:ascii="Times New Roman" w:hAnsi="Times New Roman" w:cs="Times New Roman"/>
                <w:sz w:val="24"/>
                <w:szCs w:val="24"/>
                <w:lang w:eastAsia="ar-SA"/>
              </w:rPr>
            </w:pPr>
            <w:r>
              <w:rPr>
                <w:rFonts w:ascii="Times New Roman" w:hAnsi="Times New Roman" w:cs="Times New Roman"/>
                <w:sz w:val="24"/>
                <w:szCs w:val="24"/>
                <w:lang w:eastAsia="ar-SA"/>
              </w:rPr>
              <w:t>10</w:t>
            </w:r>
          </w:p>
        </w:tc>
        <w:tc>
          <w:tcPr>
            <w:tcW w:w="3261" w:type="dxa"/>
            <w:tcBorders>
              <w:top w:val="single" w:sz="4" w:space="0" w:color="auto"/>
              <w:left w:val="single" w:sz="4" w:space="0" w:color="auto"/>
              <w:bottom w:val="single" w:sz="4" w:space="0" w:color="auto"/>
              <w:right w:val="single" w:sz="4" w:space="0" w:color="auto"/>
            </w:tcBorders>
          </w:tcPr>
          <w:p w:rsidR="005755AC" w:rsidRPr="00B63FD9" w:rsidRDefault="005755AC" w:rsidP="002F27B9">
            <w:pPr>
              <w:pStyle w:val="a5"/>
              <w:jc w:val="both"/>
              <w:rPr>
                <w:rFonts w:ascii="Times New Roman" w:hAnsi="Times New Roman"/>
                <w:sz w:val="24"/>
                <w:szCs w:val="24"/>
              </w:rPr>
            </w:pPr>
            <w:r>
              <w:rPr>
                <w:rFonts w:ascii="Times New Roman" w:hAnsi="Times New Roman"/>
                <w:sz w:val="24"/>
                <w:szCs w:val="24"/>
              </w:rPr>
              <w:t>Нарушение порядка и усл</w:t>
            </w:r>
            <w:r>
              <w:rPr>
                <w:rFonts w:ascii="Times New Roman" w:hAnsi="Times New Roman"/>
                <w:sz w:val="24"/>
                <w:szCs w:val="24"/>
              </w:rPr>
              <w:t>о</w:t>
            </w:r>
            <w:r>
              <w:rPr>
                <w:rFonts w:ascii="Times New Roman" w:hAnsi="Times New Roman"/>
                <w:sz w:val="24"/>
                <w:szCs w:val="24"/>
              </w:rPr>
              <w:t>вий оплаты труда: сроков выплаты заработной палаты и страховых взносов</w:t>
            </w:r>
          </w:p>
        </w:tc>
        <w:tc>
          <w:tcPr>
            <w:tcW w:w="4962" w:type="dxa"/>
            <w:tcBorders>
              <w:top w:val="single" w:sz="4" w:space="0" w:color="auto"/>
              <w:left w:val="single" w:sz="4" w:space="0" w:color="auto"/>
              <w:bottom w:val="single" w:sz="4" w:space="0" w:color="auto"/>
              <w:right w:val="single" w:sz="4" w:space="0" w:color="auto"/>
            </w:tcBorders>
          </w:tcPr>
          <w:p w:rsidR="005755AC" w:rsidRDefault="005755AC" w:rsidP="002F27B9">
            <w:pPr>
              <w:pStyle w:val="a5"/>
              <w:jc w:val="both"/>
              <w:rPr>
                <w:rFonts w:ascii="Times New Roman" w:hAnsi="Times New Roman"/>
                <w:sz w:val="24"/>
                <w:szCs w:val="24"/>
              </w:rPr>
            </w:pPr>
            <w:r>
              <w:rPr>
                <w:rFonts w:ascii="Times New Roman" w:hAnsi="Times New Roman"/>
                <w:sz w:val="24"/>
                <w:szCs w:val="24"/>
              </w:rPr>
              <w:t>Несвоевременное бюджетное финансиров</w:t>
            </w:r>
            <w:r>
              <w:rPr>
                <w:rFonts w:ascii="Times New Roman" w:hAnsi="Times New Roman"/>
                <w:sz w:val="24"/>
                <w:szCs w:val="24"/>
              </w:rPr>
              <w:t>а</w:t>
            </w:r>
            <w:r>
              <w:rPr>
                <w:rFonts w:ascii="Times New Roman" w:hAnsi="Times New Roman"/>
                <w:sz w:val="24"/>
                <w:szCs w:val="24"/>
              </w:rPr>
              <w:t>ние</w:t>
            </w:r>
          </w:p>
        </w:tc>
        <w:tc>
          <w:tcPr>
            <w:tcW w:w="1842" w:type="dxa"/>
            <w:tcBorders>
              <w:top w:val="single" w:sz="4" w:space="0" w:color="auto"/>
              <w:left w:val="single" w:sz="4" w:space="0" w:color="auto"/>
              <w:bottom w:val="single" w:sz="4" w:space="0" w:color="auto"/>
              <w:right w:val="single" w:sz="4" w:space="0" w:color="auto"/>
            </w:tcBorders>
          </w:tcPr>
          <w:p w:rsidR="005755AC" w:rsidRPr="003C0B9C" w:rsidRDefault="00AA79D4" w:rsidP="002F27B9">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Принято к сведению и исполнению</w:t>
            </w:r>
          </w:p>
        </w:tc>
      </w:tr>
    </w:tbl>
    <w:p w:rsidR="007D4B43" w:rsidRPr="00D973F8" w:rsidRDefault="007D4B43" w:rsidP="007430CE">
      <w:pPr>
        <w:tabs>
          <w:tab w:val="left" w:pos="0"/>
        </w:tabs>
        <w:spacing w:after="0"/>
        <w:rPr>
          <w:rFonts w:ascii="Times New Roman" w:hAnsi="Times New Roman" w:cs="Times New Roman"/>
          <w:sz w:val="24"/>
          <w:szCs w:val="24"/>
        </w:rPr>
      </w:pPr>
      <w:r w:rsidRPr="00D973F8">
        <w:rPr>
          <w:rFonts w:ascii="Times New Roman" w:hAnsi="Times New Roman" w:cs="Times New Roman"/>
          <w:sz w:val="24"/>
          <w:szCs w:val="24"/>
        </w:rPr>
        <w:t xml:space="preserve"> </w:t>
      </w:r>
    </w:p>
    <w:sectPr w:rsidR="007D4B43" w:rsidRPr="00D973F8" w:rsidSect="00CA459E">
      <w:pgSz w:w="11906" w:h="16838"/>
      <w:pgMar w:top="284"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D2"/>
    <w:rsid w:val="00001BF0"/>
    <w:rsid w:val="000129C4"/>
    <w:rsid w:val="000973BF"/>
    <w:rsid w:val="000A2FBC"/>
    <w:rsid w:val="000A35B7"/>
    <w:rsid w:val="00145D47"/>
    <w:rsid w:val="00151F39"/>
    <w:rsid w:val="001D128E"/>
    <w:rsid w:val="00240E7D"/>
    <w:rsid w:val="00273642"/>
    <w:rsid w:val="002A1C4E"/>
    <w:rsid w:val="002F119E"/>
    <w:rsid w:val="002F27B9"/>
    <w:rsid w:val="00305F69"/>
    <w:rsid w:val="003136D4"/>
    <w:rsid w:val="00332295"/>
    <w:rsid w:val="00343838"/>
    <w:rsid w:val="003C0B9C"/>
    <w:rsid w:val="003C7272"/>
    <w:rsid w:val="003E2FAC"/>
    <w:rsid w:val="00463C2E"/>
    <w:rsid w:val="004732E3"/>
    <w:rsid w:val="00475BA8"/>
    <w:rsid w:val="00494590"/>
    <w:rsid w:val="004D7480"/>
    <w:rsid w:val="005755AC"/>
    <w:rsid w:val="005A16AF"/>
    <w:rsid w:val="005B27F2"/>
    <w:rsid w:val="005C459F"/>
    <w:rsid w:val="005F2513"/>
    <w:rsid w:val="005F44B1"/>
    <w:rsid w:val="00601CCA"/>
    <w:rsid w:val="00643414"/>
    <w:rsid w:val="0066638A"/>
    <w:rsid w:val="006D459F"/>
    <w:rsid w:val="00741B51"/>
    <w:rsid w:val="007430CE"/>
    <w:rsid w:val="00774EFE"/>
    <w:rsid w:val="007B7C75"/>
    <w:rsid w:val="007D4B43"/>
    <w:rsid w:val="007F7151"/>
    <w:rsid w:val="00831DEC"/>
    <w:rsid w:val="008723D5"/>
    <w:rsid w:val="00883993"/>
    <w:rsid w:val="008B0E80"/>
    <w:rsid w:val="009244BD"/>
    <w:rsid w:val="00976001"/>
    <w:rsid w:val="009D5BE5"/>
    <w:rsid w:val="009E2240"/>
    <w:rsid w:val="00A0308F"/>
    <w:rsid w:val="00A87A02"/>
    <w:rsid w:val="00AA4F83"/>
    <w:rsid w:val="00AA79D4"/>
    <w:rsid w:val="00AD0044"/>
    <w:rsid w:val="00B10446"/>
    <w:rsid w:val="00B267D6"/>
    <w:rsid w:val="00B543D6"/>
    <w:rsid w:val="00B612D2"/>
    <w:rsid w:val="00B63FD9"/>
    <w:rsid w:val="00B74B0A"/>
    <w:rsid w:val="00B9401B"/>
    <w:rsid w:val="00C17C6A"/>
    <w:rsid w:val="00C4229C"/>
    <w:rsid w:val="00C76827"/>
    <w:rsid w:val="00CA459E"/>
    <w:rsid w:val="00D16FE1"/>
    <w:rsid w:val="00D973F8"/>
    <w:rsid w:val="00DD1697"/>
    <w:rsid w:val="00E33435"/>
    <w:rsid w:val="00F50F8E"/>
    <w:rsid w:val="00F76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B43"/>
    <w:rPr>
      <w:rFonts w:ascii="Tahoma" w:eastAsia="Times New Roman"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F6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5F69"/>
    <w:rPr>
      <w:rFonts w:ascii="Segoe UI" w:eastAsia="Times New Roman" w:hAnsi="Segoe UI" w:cs="Segoe UI"/>
      <w:sz w:val="18"/>
      <w:szCs w:val="18"/>
    </w:rPr>
  </w:style>
  <w:style w:type="paragraph" w:styleId="a5">
    <w:name w:val="No Spacing"/>
    <w:uiPriority w:val="1"/>
    <w:qFormat/>
    <w:rsid w:val="00240E7D"/>
    <w:pPr>
      <w:spacing w:after="0" w:line="240" w:lineRule="auto"/>
    </w:pPr>
    <w:rPr>
      <w:rFonts w:ascii="Calibri" w:eastAsia="Calibri" w:hAnsi="Calibri" w:cs="Times New Roman"/>
      <w:sz w:val="20"/>
      <w:szCs w:val="20"/>
      <w:lang w:eastAsia="ru-RU"/>
    </w:rPr>
  </w:style>
  <w:style w:type="paragraph" w:customStyle="1" w:styleId="6">
    <w:name w:val="Знак Знак6"/>
    <w:basedOn w:val="a"/>
    <w:rsid w:val="003136D4"/>
    <w:pPr>
      <w:autoSpaceDE w:val="0"/>
      <w:autoSpaceDN w:val="0"/>
      <w:spacing w:after="160" w:line="240" w:lineRule="exact"/>
    </w:pPr>
    <w:rPr>
      <w:rFonts w:ascii="Arial" w:hAnsi="Arial" w:cs="Arial"/>
      <w:b/>
      <w:bCs/>
      <w:sz w:val="20"/>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B43"/>
    <w:rPr>
      <w:rFonts w:ascii="Tahoma" w:eastAsia="Times New Roman"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F6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5F69"/>
    <w:rPr>
      <w:rFonts w:ascii="Segoe UI" w:eastAsia="Times New Roman" w:hAnsi="Segoe UI" w:cs="Segoe UI"/>
      <w:sz w:val="18"/>
      <w:szCs w:val="18"/>
    </w:rPr>
  </w:style>
  <w:style w:type="paragraph" w:styleId="a5">
    <w:name w:val="No Spacing"/>
    <w:uiPriority w:val="1"/>
    <w:qFormat/>
    <w:rsid w:val="00240E7D"/>
    <w:pPr>
      <w:spacing w:after="0" w:line="240" w:lineRule="auto"/>
    </w:pPr>
    <w:rPr>
      <w:rFonts w:ascii="Calibri" w:eastAsia="Calibri" w:hAnsi="Calibri" w:cs="Times New Roman"/>
      <w:sz w:val="20"/>
      <w:szCs w:val="20"/>
      <w:lang w:eastAsia="ru-RU"/>
    </w:rPr>
  </w:style>
  <w:style w:type="paragraph" w:customStyle="1" w:styleId="6">
    <w:name w:val="Знак Знак6"/>
    <w:basedOn w:val="a"/>
    <w:rsid w:val="003136D4"/>
    <w:pPr>
      <w:autoSpaceDE w:val="0"/>
      <w:autoSpaceDN w:val="0"/>
      <w:spacing w:after="160" w:line="240" w:lineRule="exact"/>
    </w:pPr>
    <w:rPr>
      <w:rFonts w:ascii="Arial" w:hAnsi="Arial" w:cs="Arial"/>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E0723-9AFE-452B-89E3-AC26DC10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952</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SEM</cp:lastModifiedBy>
  <cp:revision>8</cp:revision>
  <cp:lastPrinted>2018-06-18T13:28:00Z</cp:lastPrinted>
  <dcterms:created xsi:type="dcterms:W3CDTF">2018-06-18T13:08:00Z</dcterms:created>
  <dcterms:modified xsi:type="dcterms:W3CDTF">2018-06-26T06:57:00Z</dcterms:modified>
</cp:coreProperties>
</file>